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福田区北环中学</w:t>
      </w:r>
      <w:r>
        <w:rPr>
          <w:rFonts w:hint="eastAsia" w:ascii="方正小标宋_GBK" w:hAnsi="方正小标宋_GBK" w:eastAsia="方正小标宋_GBK" w:cs="方正小标宋_GBK"/>
          <w:kern w:val="0"/>
          <w:sz w:val="44"/>
          <w:szCs w:val="44"/>
          <w:lang w:eastAsia="zh-CN"/>
        </w:rPr>
        <w:t>202</w:t>
      </w:r>
      <w:r>
        <w:rPr>
          <w:rFonts w:hint="eastAsia" w:ascii="方正小标宋_GBK" w:hAnsi="方正小标宋_GBK" w:eastAsia="方正小标宋_GBK" w:cs="方正小标宋_GBK"/>
          <w:kern w:val="0"/>
          <w:sz w:val="44"/>
          <w:szCs w:val="44"/>
          <w:lang w:val="en-US" w:eastAsia="zh-CN"/>
        </w:rPr>
        <w:t>2</w:t>
      </w:r>
      <w:r>
        <w:rPr>
          <w:rFonts w:hint="eastAsia" w:ascii="方正小标宋_GBK" w:hAnsi="方正小标宋_GBK" w:eastAsia="方正小标宋_GBK" w:cs="方正小标宋_GBK"/>
          <w:kern w:val="0"/>
          <w:sz w:val="44"/>
          <w:szCs w:val="44"/>
        </w:rPr>
        <w:t>年初中毕业生综合</w:t>
      </w:r>
    </w:p>
    <w:p>
      <w:pPr>
        <w:widowControl/>
        <w:adjustRightInd w:val="0"/>
        <w:snapToGrid w:val="0"/>
        <w:spacing w:line="360" w:lineRule="auto"/>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表现评价实施方案</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kern w:val="0"/>
          <w:sz w:val="32"/>
          <w:szCs w:val="32"/>
        </w:rPr>
        <w:t>为做好</w:t>
      </w:r>
      <w:r>
        <w:rPr>
          <w:rFonts w:hint="eastAsia" w:ascii="仿宋" w:hAnsi="仿宋" w:eastAsia="仿宋" w:cs="仿宋"/>
          <w:b w:val="0"/>
          <w:bCs/>
          <w:color w:val="0D0D0D"/>
          <w:kern w:val="0"/>
          <w:sz w:val="32"/>
          <w:szCs w:val="32"/>
          <w:lang w:eastAsia="zh-CN"/>
        </w:rPr>
        <w:t>2022</w:t>
      </w:r>
      <w:r>
        <w:rPr>
          <w:rFonts w:hint="eastAsia" w:ascii="仿宋" w:hAnsi="仿宋" w:eastAsia="仿宋" w:cs="仿宋"/>
          <w:b w:val="0"/>
          <w:bCs/>
          <w:color w:val="0D0D0D"/>
          <w:kern w:val="0"/>
          <w:sz w:val="32"/>
          <w:szCs w:val="32"/>
        </w:rPr>
        <w:t>年初中毕业生综合表现评价工作，</w:t>
      </w:r>
      <w:r>
        <w:rPr>
          <w:rFonts w:hint="eastAsia" w:ascii="仿宋" w:hAnsi="仿宋" w:eastAsia="仿宋" w:cs="仿宋"/>
          <w:b w:val="0"/>
          <w:bCs/>
          <w:color w:val="0D0D0D"/>
          <w:sz w:val="32"/>
          <w:szCs w:val="32"/>
        </w:rPr>
        <w:t>根据《</w:t>
      </w:r>
      <w:r>
        <w:rPr>
          <w:rFonts w:hint="eastAsia" w:ascii="仿宋_GB2312" w:hAnsi="仿宋_GB2312" w:eastAsia="仿宋_GB2312" w:cs="仿宋_GB2312"/>
          <w:sz w:val="32"/>
          <w:szCs w:val="32"/>
        </w:rPr>
        <w:t>深圳市教育局关于做好202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年初中毕业生综合表现评价工作的通知》</w:t>
      </w:r>
      <w:r>
        <w:rPr>
          <w:rFonts w:hint="eastAsia" w:ascii="仿宋" w:hAnsi="仿宋" w:eastAsia="仿宋" w:cs="仿宋"/>
          <w:b w:val="0"/>
          <w:bCs/>
          <w:color w:val="0D0D0D"/>
          <w:sz w:val="32"/>
          <w:szCs w:val="32"/>
        </w:rPr>
        <w:t>、《福田区教育局关于做好2022年初中毕业生综合表现评价工作的通知》要求</w:t>
      </w:r>
      <w:r>
        <w:rPr>
          <w:rFonts w:hint="eastAsia" w:ascii="仿宋" w:hAnsi="仿宋" w:eastAsia="仿宋" w:cs="仿宋"/>
          <w:b w:val="0"/>
          <w:bCs/>
          <w:color w:val="0D0D0D"/>
          <w:kern w:val="0"/>
          <w:sz w:val="32"/>
          <w:szCs w:val="32"/>
        </w:rPr>
        <w:t>，特制定本实施方案。</w:t>
      </w:r>
    </w:p>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黑体" w:hAnsi="黑体" w:eastAsia="黑体" w:cs="黑体"/>
          <w:b/>
          <w:bCs w:val="0"/>
          <w:color w:val="0D0D0D"/>
          <w:kern w:val="0"/>
          <w:sz w:val="32"/>
          <w:szCs w:val="32"/>
        </w:rPr>
      </w:pPr>
      <w:r>
        <w:rPr>
          <w:rFonts w:hint="eastAsia" w:ascii="黑体" w:hAnsi="黑体" w:eastAsia="黑体" w:cs="黑体"/>
          <w:b/>
          <w:bCs w:val="0"/>
          <w:color w:val="0D0D0D"/>
          <w:kern w:val="0"/>
          <w:sz w:val="32"/>
          <w:szCs w:val="32"/>
        </w:rPr>
        <w:t>一、组织机构</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北环中学</w:t>
      </w:r>
      <w:r>
        <w:rPr>
          <w:rFonts w:hint="eastAsia" w:ascii="仿宋" w:hAnsi="仿宋" w:eastAsia="仿宋" w:cs="仿宋"/>
          <w:b w:val="0"/>
          <w:bCs/>
          <w:color w:val="0D0D0D"/>
          <w:sz w:val="32"/>
          <w:szCs w:val="32"/>
          <w:lang w:eastAsia="zh-CN"/>
        </w:rPr>
        <w:t>2022</w:t>
      </w:r>
      <w:r>
        <w:rPr>
          <w:rFonts w:hint="eastAsia" w:ascii="仿宋" w:hAnsi="仿宋" w:eastAsia="仿宋" w:cs="仿宋"/>
          <w:b w:val="0"/>
          <w:bCs/>
          <w:color w:val="0D0D0D"/>
          <w:sz w:val="32"/>
          <w:szCs w:val="32"/>
        </w:rPr>
        <w:t>年初中毕业生综合表现评价工作委员会</w:t>
      </w:r>
    </w:p>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仿宋" w:hAnsi="仿宋" w:eastAsia="仿宋" w:cs="仿宋"/>
          <w:b/>
          <w:bCs w:val="0"/>
          <w:color w:val="0D0D0D"/>
          <w:kern w:val="0"/>
          <w:sz w:val="32"/>
          <w:szCs w:val="32"/>
        </w:rPr>
      </w:pPr>
      <w:r>
        <w:rPr>
          <w:rFonts w:hint="eastAsia" w:ascii="仿宋" w:hAnsi="仿宋" w:eastAsia="仿宋" w:cs="仿宋"/>
          <w:b/>
          <w:bCs w:val="0"/>
          <w:color w:val="0D0D0D"/>
          <w:kern w:val="0"/>
          <w:sz w:val="32"/>
          <w:szCs w:val="32"/>
        </w:rPr>
        <w:t>1.组成人员：</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组  长：李国标</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rPr>
        <w:t>副组长：</w:t>
      </w:r>
      <w:r>
        <w:rPr>
          <w:rFonts w:hint="eastAsia" w:ascii="仿宋" w:hAnsi="仿宋" w:eastAsia="仿宋" w:cs="仿宋"/>
          <w:b w:val="0"/>
          <w:bCs/>
          <w:color w:val="0D0D0D"/>
          <w:kern w:val="0"/>
          <w:sz w:val="32"/>
          <w:szCs w:val="32"/>
          <w:lang w:val="en-US" w:eastAsia="zh-CN"/>
        </w:rPr>
        <w:t>黄钟明</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rPr>
        <w:t>成  员：</w:t>
      </w:r>
      <w:r>
        <w:rPr>
          <w:rFonts w:hint="eastAsia" w:ascii="仿宋" w:hAnsi="仿宋" w:eastAsia="仿宋" w:cs="仿宋"/>
          <w:b w:val="0"/>
          <w:bCs/>
          <w:color w:val="0D0D0D"/>
          <w:kern w:val="0"/>
          <w:sz w:val="32"/>
          <w:szCs w:val="32"/>
          <w:lang w:eastAsia="zh-CN"/>
        </w:rPr>
        <w:t>冯超</w:t>
      </w:r>
      <w:r>
        <w:rPr>
          <w:rFonts w:hint="eastAsia" w:ascii="仿宋" w:hAnsi="仿宋" w:eastAsia="仿宋" w:cs="仿宋"/>
          <w:b w:val="0"/>
          <w:bCs/>
          <w:color w:val="0D0D0D"/>
          <w:kern w:val="0"/>
          <w:sz w:val="32"/>
          <w:szCs w:val="32"/>
          <w:lang w:val="en-US" w:eastAsia="zh-CN"/>
        </w:rPr>
        <w:t xml:space="preserve"> 刘培英 张晶 </w:t>
      </w:r>
      <w:r>
        <w:rPr>
          <w:rFonts w:hint="eastAsia" w:ascii="仿宋" w:hAnsi="仿宋" w:eastAsia="仿宋" w:cs="仿宋"/>
          <w:b w:val="0"/>
          <w:bCs/>
          <w:color w:val="0D0D0D"/>
          <w:kern w:val="0"/>
          <w:sz w:val="32"/>
          <w:szCs w:val="32"/>
          <w:lang w:eastAsia="zh-CN"/>
        </w:rPr>
        <w:t>曾勇文</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lang w:eastAsia="zh-CN"/>
        </w:rPr>
        <w:t>冯振彪</w:t>
      </w:r>
    </w:p>
    <w:p>
      <w:pPr>
        <w:keepNext w:val="0"/>
        <w:keepLines w:val="0"/>
        <w:pageBreakBefore w:val="0"/>
        <w:kinsoku/>
        <w:wordWrap/>
        <w:overflowPunct/>
        <w:topLinePunct w:val="0"/>
        <w:bidi w:val="0"/>
        <w:adjustRightInd w:val="0"/>
        <w:snapToGrid w:val="0"/>
        <w:spacing w:line="560" w:lineRule="exact"/>
        <w:ind w:left="0" w:leftChars="0" w:firstLine="582" w:firstLineChars="182"/>
        <w:textAlignment w:val="auto"/>
        <w:rPr>
          <w:rFonts w:hint="eastAsia" w:ascii="仿宋" w:hAnsi="仿宋" w:eastAsia="仿宋" w:cs="仿宋"/>
          <w:b w:val="0"/>
          <w:bCs/>
          <w:color w:val="0D0D0D"/>
          <w:kern w:val="0"/>
          <w:sz w:val="32"/>
          <w:szCs w:val="32"/>
          <w:lang w:val="zh-CN"/>
        </w:rPr>
      </w:pPr>
      <w:r>
        <w:rPr>
          <w:rFonts w:hint="eastAsia" w:ascii="仿宋" w:hAnsi="仿宋" w:eastAsia="仿宋" w:cs="仿宋"/>
          <w:b w:val="0"/>
          <w:bCs/>
          <w:color w:val="0D0D0D"/>
          <w:kern w:val="0"/>
          <w:sz w:val="32"/>
          <w:szCs w:val="32"/>
        </w:rPr>
        <w:t>学校</w:t>
      </w:r>
      <w:r>
        <w:rPr>
          <w:rFonts w:hint="eastAsia" w:ascii="仿宋" w:hAnsi="仿宋" w:eastAsia="仿宋" w:cs="仿宋"/>
          <w:b w:val="0"/>
          <w:bCs/>
          <w:color w:val="0D0D0D"/>
          <w:kern w:val="0"/>
          <w:sz w:val="32"/>
          <w:szCs w:val="32"/>
          <w:lang w:val="zh-CN"/>
        </w:rPr>
        <w:t>家长委员会代表(</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rPr>
        <w:t>2</w:t>
      </w:r>
      <w:r>
        <w:rPr>
          <w:rFonts w:hint="eastAsia" w:ascii="仿宋" w:hAnsi="仿宋" w:eastAsia="仿宋" w:cs="仿宋"/>
          <w:b w:val="0"/>
          <w:bCs/>
          <w:color w:val="0D0D0D"/>
          <w:kern w:val="0"/>
          <w:sz w:val="32"/>
          <w:szCs w:val="32"/>
          <w:lang w:val="zh-CN"/>
        </w:rPr>
        <w:t>人，</w:t>
      </w:r>
      <w:r>
        <w:rPr>
          <w:rFonts w:hint="eastAsia" w:ascii="仿宋" w:hAnsi="仿宋" w:eastAsia="仿宋" w:cs="仿宋"/>
          <w:b w:val="0"/>
          <w:bCs/>
          <w:color w:val="0D0D0D"/>
          <w:kern w:val="0"/>
          <w:sz w:val="32"/>
          <w:szCs w:val="32"/>
          <w:lang w:val="en-US" w:eastAsia="zh-CN"/>
        </w:rPr>
        <w:t xml:space="preserve">非初三年级家长 </w:t>
      </w:r>
      <w:r>
        <w:rPr>
          <w:rFonts w:hint="eastAsia" w:ascii="仿宋" w:hAnsi="仿宋" w:eastAsia="仿宋" w:cs="仿宋"/>
          <w:b w:val="0"/>
          <w:bCs/>
          <w:color w:val="0D0D0D"/>
          <w:kern w:val="0"/>
          <w:sz w:val="32"/>
          <w:szCs w:val="32"/>
          <w:lang w:val="zh-CN"/>
        </w:rPr>
        <w:t>)：</w:t>
      </w:r>
    </w:p>
    <w:p>
      <w:pPr>
        <w:keepNext w:val="0"/>
        <w:keepLines w:val="0"/>
        <w:pageBreakBefore w:val="0"/>
        <w:widowControl/>
        <w:tabs>
          <w:tab w:val="left" w:pos="7326"/>
        </w:tabs>
        <w:kinsoku/>
        <w:wordWrap/>
        <w:overflowPunct/>
        <w:topLinePunct w:val="0"/>
        <w:bidi w:val="0"/>
        <w:adjustRightInd w:val="0"/>
        <w:snapToGrid w:val="0"/>
        <w:spacing w:line="560" w:lineRule="exact"/>
        <w:ind w:left="0" w:leftChars="0" w:firstLine="640" w:firstLineChars="200"/>
        <w:jc w:val="left"/>
        <w:textAlignment w:val="auto"/>
        <w:rPr>
          <w:rFonts w:hint="default" w:ascii="仿宋" w:hAnsi="仿宋" w:eastAsia="仿宋" w:cs="仿宋"/>
          <w:b w:val="0"/>
          <w:bCs/>
          <w:color w:val="0D0D0D"/>
          <w:kern w:val="0"/>
          <w:sz w:val="32"/>
          <w:szCs w:val="32"/>
          <w:highlight w:val="none"/>
          <w:lang w:val="en-US" w:eastAsia="zh-CN"/>
        </w:rPr>
      </w:pPr>
      <w:r>
        <w:rPr>
          <w:rFonts w:hint="eastAsia" w:ascii="仿宋" w:hAnsi="仿宋" w:eastAsia="仿宋" w:cs="仿宋"/>
          <w:b w:val="0"/>
          <w:bCs/>
          <w:color w:val="0D0D0D"/>
          <w:kern w:val="0"/>
          <w:sz w:val="32"/>
          <w:szCs w:val="32"/>
          <w:highlight w:val="none"/>
          <w:lang w:eastAsia="zh-CN"/>
        </w:rPr>
        <w:t>于尊君</w:t>
      </w:r>
      <w:r>
        <w:rPr>
          <w:rFonts w:hint="eastAsia" w:ascii="仿宋" w:hAnsi="仿宋" w:eastAsia="仿宋" w:cs="仿宋"/>
          <w:b w:val="0"/>
          <w:bCs/>
          <w:color w:val="0D0D0D"/>
          <w:kern w:val="0"/>
          <w:sz w:val="32"/>
          <w:szCs w:val="32"/>
          <w:highlight w:val="none"/>
          <w:lang w:val="en-US" w:eastAsia="zh-CN"/>
        </w:rPr>
        <w:t xml:space="preserve"> </w:t>
      </w:r>
      <w:r>
        <w:rPr>
          <w:rFonts w:hint="eastAsia" w:ascii="仿宋" w:hAnsi="仿宋" w:eastAsia="仿宋" w:cs="仿宋"/>
          <w:b w:val="0"/>
          <w:bCs/>
          <w:color w:val="0D0D0D"/>
          <w:kern w:val="0"/>
          <w:sz w:val="32"/>
          <w:szCs w:val="32"/>
          <w:highlight w:val="none"/>
          <w:lang w:eastAsia="zh-CN"/>
        </w:rPr>
        <w:t>詹勇</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初三学生代表（</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rPr>
        <w:t>1</w:t>
      </w:r>
      <w:r>
        <w:rPr>
          <w:rFonts w:hint="eastAsia" w:ascii="仿宋" w:hAnsi="仿宋" w:eastAsia="仿宋" w:cs="仿宋"/>
          <w:b w:val="0"/>
          <w:bCs/>
          <w:color w:val="0D0D0D"/>
          <w:kern w:val="0"/>
          <w:sz w:val="32"/>
          <w:szCs w:val="32"/>
          <w:lang w:val="en-US" w:eastAsia="zh-CN"/>
        </w:rPr>
        <w:t>2</w:t>
      </w:r>
      <w:r>
        <w:rPr>
          <w:rFonts w:hint="eastAsia" w:ascii="仿宋" w:hAnsi="仿宋" w:eastAsia="仿宋" w:cs="仿宋"/>
          <w:b w:val="0"/>
          <w:bCs/>
          <w:color w:val="0D0D0D"/>
          <w:kern w:val="0"/>
          <w:sz w:val="32"/>
          <w:szCs w:val="32"/>
        </w:rPr>
        <w:t>人</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rPr>
        <w:t>）</w:t>
      </w:r>
    </w:p>
    <w:tbl>
      <w:tblPr>
        <w:tblStyle w:val="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360"/>
        <w:gridCol w:w="1514"/>
        <w:gridCol w:w="1205"/>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1班</w:t>
            </w:r>
          </w:p>
        </w:tc>
        <w:tc>
          <w:tcPr>
            <w:tcW w:w="151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2班</w:t>
            </w:r>
          </w:p>
        </w:tc>
        <w:tc>
          <w:tcPr>
            <w:tcW w:w="120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3班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4班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5班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6班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姓名</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王芷菡</w:t>
            </w:r>
          </w:p>
        </w:tc>
        <w:tc>
          <w:tcPr>
            <w:tcW w:w="151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郑祺然</w:t>
            </w:r>
          </w:p>
        </w:tc>
        <w:tc>
          <w:tcPr>
            <w:tcW w:w="120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张赫宸</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罗君兰</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林杭杰</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侯芝伊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7班</w:t>
            </w:r>
          </w:p>
        </w:tc>
        <w:tc>
          <w:tcPr>
            <w:tcW w:w="151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8班</w:t>
            </w:r>
          </w:p>
        </w:tc>
        <w:tc>
          <w:tcPr>
            <w:tcW w:w="120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9班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10班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w:t>
            </w:r>
            <w:r>
              <w:rPr>
                <w:rFonts w:hint="eastAsia" w:ascii="仿宋" w:hAnsi="仿宋" w:eastAsia="仿宋" w:cs="仿宋"/>
                <w:b w:val="0"/>
                <w:bCs/>
                <w:color w:val="0D0D0D"/>
                <w:kern w:val="0"/>
                <w:sz w:val="32"/>
                <w:szCs w:val="32"/>
                <w:lang w:val="en-US" w:eastAsia="zh-CN"/>
              </w:rPr>
              <w:t>1</w:t>
            </w:r>
            <w:r>
              <w:rPr>
                <w:rFonts w:hint="eastAsia" w:ascii="仿宋" w:hAnsi="仿宋" w:eastAsia="仿宋" w:cs="仿宋"/>
                <w:b w:val="0"/>
                <w:bCs/>
                <w:color w:val="0D0D0D"/>
                <w:kern w:val="0"/>
                <w:sz w:val="32"/>
                <w:szCs w:val="32"/>
              </w:rPr>
              <w:t>班</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12班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姓名</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王士轩</w:t>
            </w:r>
          </w:p>
        </w:tc>
        <w:tc>
          <w:tcPr>
            <w:tcW w:w="151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彭渤睿麒</w:t>
            </w:r>
          </w:p>
        </w:tc>
        <w:tc>
          <w:tcPr>
            <w:tcW w:w="120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杨国熙</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郭锐琦</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黄雨鸥</w:t>
            </w:r>
          </w:p>
        </w:tc>
        <w:tc>
          <w:tcPr>
            <w:tcW w:w="136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田嘉禾</w:t>
            </w:r>
          </w:p>
        </w:tc>
      </w:tr>
    </w:tbl>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仿宋" w:hAnsi="仿宋" w:eastAsia="仿宋" w:cs="仿宋"/>
          <w:b/>
          <w:bCs w:val="0"/>
          <w:color w:val="0D0D0D"/>
          <w:sz w:val="32"/>
          <w:szCs w:val="32"/>
        </w:rPr>
      </w:pPr>
      <w:r>
        <w:rPr>
          <w:rFonts w:hint="eastAsia" w:ascii="仿宋" w:hAnsi="仿宋" w:eastAsia="仿宋" w:cs="仿宋"/>
          <w:b/>
          <w:bCs w:val="0"/>
          <w:color w:val="0D0D0D"/>
          <w:sz w:val="32"/>
          <w:szCs w:val="32"/>
        </w:rPr>
        <w:t>2.工作职责：</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工作委员会</w:t>
      </w:r>
      <w:r>
        <w:rPr>
          <w:rFonts w:hint="eastAsia" w:ascii="仿宋" w:hAnsi="仿宋" w:eastAsia="仿宋" w:cs="仿宋"/>
          <w:b w:val="0"/>
          <w:bCs/>
          <w:color w:val="0D0D0D"/>
          <w:kern w:val="0"/>
          <w:sz w:val="32"/>
          <w:szCs w:val="32"/>
        </w:rPr>
        <w:t>制定</w:t>
      </w:r>
      <w:r>
        <w:rPr>
          <w:rFonts w:hint="eastAsia" w:ascii="仿宋" w:hAnsi="仿宋" w:eastAsia="仿宋" w:cs="仿宋"/>
          <w:b w:val="0"/>
          <w:bCs/>
          <w:color w:val="0D0D0D"/>
          <w:kern w:val="0"/>
          <w:sz w:val="32"/>
          <w:szCs w:val="32"/>
          <w:lang w:val="en-US" w:eastAsia="zh-CN"/>
        </w:rPr>
        <w:t>学校</w:t>
      </w:r>
      <w:r>
        <w:rPr>
          <w:rFonts w:hint="eastAsia" w:ascii="仿宋" w:hAnsi="仿宋" w:eastAsia="仿宋" w:cs="仿宋"/>
          <w:b w:val="0"/>
          <w:bCs/>
          <w:color w:val="0D0D0D"/>
          <w:kern w:val="0"/>
          <w:sz w:val="32"/>
          <w:szCs w:val="32"/>
          <w:lang w:eastAsia="zh-CN"/>
        </w:rPr>
        <w:t>2022</w:t>
      </w:r>
      <w:r>
        <w:rPr>
          <w:rFonts w:hint="eastAsia" w:ascii="仿宋" w:hAnsi="仿宋" w:eastAsia="仿宋" w:cs="仿宋"/>
          <w:b w:val="0"/>
          <w:bCs/>
          <w:color w:val="0D0D0D"/>
          <w:kern w:val="0"/>
          <w:sz w:val="32"/>
          <w:szCs w:val="32"/>
        </w:rPr>
        <w:t>年初中毕业生综合表现评价工作的实施细则与具体操作流程，确定评价小组成员，对校内各班级评价工作进行指导，核定评价结果。</w:t>
      </w:r>
    </w:p>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bCs w:val="0"/>
          <w:color w:val="0D0D0D"/>
          <w:kern w:val="0"/>
          <w:sz w:val="32"/>
          <w:szCs w:val="32"/>
        </w:rPr>
        <w:t>3.学校评价工作委员会下设三个工作小组</w:t>
      </w:r>
      <w:r>
        <w:rPr>
          <w:rFonts w:hint="eastAsia" w:ascii="仿宋" w:hAnsi="仿宋" w:eastAsia="仿宋" w:cs="仿宋"/>
          <w:b w:val="0"/>
          <w:bCs/>
          <w:color w:val="0D0D0D"/>
          <w:kern w:val="0"/>
          <w:sz w:val="32"/>
          <w:szCs w:val="32"/>
        </w:rPr>
        <w:t>。</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（1）学校评价小组</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组 长：李国标   副组长：</w:t>
      </w:r>
      <w:r>
        <w:rPr>
          <w:rFonts w:hint="eastAsia" w:ascii="仿宋" w:hAnsi="仿宋" w:eastAsia="仿宋" w:cs="仿宋"/>
          <w:b w:val="0"/>
          <w:bCs/>
          <w:color w:val="0D0D0D"/>
          <w:kern w:val="0"/>
          <w:sz w:val="32"/>
          <w:szCs w:val="32"/>
          <w:lang w:eastAsia="zh-CN"/>
        </w:rPr>
        <w:t>冯振彪</w:t>
      </w:r>
      <w:r>
        <w:rPr>
          <w:rFonts w:hint="eastAsia" w:ascii="仿宋" w:hAnsi="仿宋" w:eastAsia="仿宋" w:cs="仿宋"/>
          <w:b w:val="0"/>
          <w:bCs/>
          <w:color w:val="0D0D0D"/>
          <w:kern w:val="0"/>
          <w:sz w:val="32"/>
          <w:szCs w:val="32"/>
        </w:rPr>
        <w:t xml:space="preserve">  </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组 员：由班主任和科任教师组成。</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班级评价小组，每班由班主任及科任老师共</w:t>
      </w:r>
      <w:r>
        <w:rPr>
          <w:rFonts w:hint="eastAsia" w:ascii="仿宋" w:hAnsi="仿宋" w:eastAsia="仿宋" w:cs="仿宋"/>
          <w:b w:val="0"/>
          <w:bCs/>
          <w:color w:val="0D0D0D"/>
          <w:kern w:val="0"/>
          <w:sz w:val="32"/>
          <w:szCs w:val="32"/>
          <w:lang w:val="en-US" w:eastAsia="zh-CN"/>
        </w:rPr>
        <w:t>5</w:t>
      </w:r>
      <w:r>
        <w:rPr>
          <w:rFonts w:hint="eastAsia" w:ascii="仿宋" w:hAnsi="仿宋" w:eastAsia="仿宋" w:cs="仿宋"/>
          <w:b w:val="0"/>
          <w:bCs/>
          <w:color w:val="0D0D0D"/>
          <w:kern w:val="0"/>
          <w:sz w:val="32"/>
          <w:szCs w:val="32"/>
        </w:rPr>
        <w:t>人，班主任任班组评价组长。</w:t>
      </w:r>
    </w:p>
    <w:tbl>
      <w:tblPr>
        <w:tblStyle w:val="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1211"/>
        <w:gridCol w:w="1211"/>
        <w:gridCol w:w="1212"/>
        <w:gridCol w:w="121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1班</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2班</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3班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4班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5班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6班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班主任</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eastAsia="zh-CN"/>
              </w:rPr>
            </w:pPr>
            <w:r>
              <w:rPr>
                <w:rFonts w:hint="eastAsia" w:ascii="仿宋" w:hAnsi="仿宋" w:eastAsia="仿宋" w:cs="仿宋"/>
                <w:b w:val="0"/>
                <w:bCs/>
                <w:color w:val="0D0D0D"/>
                <w:kern w:val="0"/>
                <w:sz w:val="32"/>
                <w:szCs w:val="32"/>
                <w:lang w:eastAsia="zh-CN"/>
              </w:rPr>
              <w:t>何美玲</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黄海先</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罗英华</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李雅雯</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杨滔</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方思宁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lang w:val="en-US" w:eastAsia="zh-CN"/>
              </w:rPr>
              <w:t>7</w:t>
            </w:r>
            <w:r>
              <w:rPr>
                <w:rFonts w:hint="eastAsia" w:ascii="仿宋" w:hAnsi="仿宋" w:eastAsia="仿宋" w:cs="仿宋"/>
                <w:b w:val="0"/>
                <w:bCs/>
                <w:color w:val="0D0D0D"/>
                <w:kern w:val="0"/>
                <w:sz w:val="32"/>
                <w:szCs w:val="32"/>
              </w:rPr>
              <w:t>班</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lang w:val="en-US" w:eastAsia="zh-CN"/>
              </w:rPr>
              <w:t>8</w:t>
            </w:r>
            <w:r>
              <w:rPr>
                <w:rFonts w:hint="eastAsia" w:ascii="仿宋" w:hAnsi="仿宋" w:eastAsia="仿宋" w:cs="仿宋"/>
                <w:b w:val="0"/>
                <w:bCs/>
                <w:color w:val="0D0D0D"/>
                <w:kern w:val="0"/>
                <w:sz w:val="32"/>
                <w:szCs w:val="32"/>
              </w:rPr>
              <w:t>班</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lang w:val="en-US" w:eastAsia="zh-CN"/>
              </w:rPr>
              <w:t>9</w:t>
            </w:r>
            <w:r>
              <w:rPr>
                <w:rFonts w:hint="eastAsia" w:ascii="仿宋" w:hAnsi="仿宋" w:eastAsia="仿宋" w:cs="仿宋"/>
                <w:b w:val="0"/>
                <w:bCs/>
                <w:color w:val="0D0D0D"/>
                <w:kern w:val="0"/>
                <w:sz w:val="32"/>
                <w:szCs w:val="32"/>
              </w:rPr>
              <w:t>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lang w:val="en-US" w:eastAsia="zh-CN"/>
              </w:rPr>
              <w:t>10</w:t>
            </w:r>
            <w:r>
              <w:rPr>
                <w:rFonts w:hint="eastAsia" w:ascii="仿宋" w:hAnsi="仿宋" w:eastAsia="仿宋" w:cs="仿宋"/>
                <w:b w:val="0"/>
                <w:bCs/>
                <w:color w:val="0D0D0D"/>
                <w:kern w:val="0"/>
                <w:sz w:val="32"/>
                <w:szCs w:val="32"/>
              </w:rPr>
              <w:t>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w:t>
            </w:r>
            <w:r>
              <w:rPr>
                <w:rFonts w:hint="eastAsia" w:ascii="仿宋" w:hAnsi="仿宋" w:eastAsia="仿宋" w:cs="仿宋"/>
                <w:b w:val="0"/>
                <w:bCs/>
                <w:color w:val="0D0D0D"/>
                <w:kern w:val="0"/>
                <w:sz w:val="32"/>
                <w:szCs w:val="32"/>
                <w:lang w:val="en-US" w:eastAsia="zh-CN"/>
              </w:rPr>
              <w:t>1</w:t>
            </w:r>
            <w:r>
              <w:rPr>
                <w:rFonts w:hint="eastAsia" w:ascii="仿宋" w:hAnsi="仿宋" w:eastAsia="仿宋" w:cs="仿宋"/>
                <w:b w:val="0"/>
                <w:bCs/>
                <w:color w:val="0D0D0D"/>
                <w:kern w:val="0"/>
                <w:sz w:val="32"/>
                <w:szCs w:val="32"/>
              </w:rPr>
              <w:t>班</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12班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班主任</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林丹娜</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奚炜坚</w:t>
            </w:r>
          </w:p>
        </w:tc>
        <w:tc>
          <w:tcPr>
            <w:tcW w:w="1211"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吴洁妮</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梁诗诗</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马绿茵</w:t>
            </w:r>
          </w:p>
        </w:tc>
        <w:tc>
          <w:tcPr>
            <w:tcW w:w="1212" w:type="dxa"/>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彭敏</w:t>
            </w:r>
          </w:p>
        </w:tc>
      </w:tr>
    </w:tbl>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kern w:val="0"/>
          <w:sz w:val="32"/>
          <w:szCs w:val="32"/>
          <w:lang w:eastAsia="zh-CN"/>
        </w:rPr>
      </w:pPr>
      <w:r>
        <w:rPr>
          <w:rFonts w:hint="eastAsia" w:ascii="仿宋" w:hAnsi="仿宋" w:eastAsia="仿宋" w:cs="仿宋"/>
          <w:b w:val="0"/>
          <w:bCs/>
          <w:color w:val="0D0D0D"/>
          <w:kern w:val="0"/>
          <w:sz w:val="32"/>
          <w:szCs w:val="32"/>
        </w:rPr>
        <w:t>成员分工</w:t>
      </w:r>
      <w:r>
        <w:rPr>
          <w:rFonts w:hint="eastAsia" w:ascii="仿宋" w:hAnsi="仿宋" w:eastAsia="仿宋" w:cs="仿宋"/>
          <w:b w:val="0"/>
          <w:bCs/>
          <w:color w:val="0D0D0D"/>
          <w:kern w:val="0"/>
          <w:sz w:val="32"/>
          <w:szCs w:val="32"/>
          <w:lang w:eastAsia="zh-CN"/>
        </w:rPr>
        <w:t>：</w:t>
      </w:r>
    </w:p>
    <w:tbl>
      <w:tblPr>
        <w:tblStyle w:val="3"/>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9"/>
        <w:gridCol w:w="1229"/>
        <w:gridCol w:w="1229"/>
        <w:gridCol w:w="1229"/>
        <w:gridCol w:w="1229"/>
        <w:gridCol w:w="1229"/>
        <w:gridCol w:w="1230"/>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229"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top"/>
          </w:tcPr>
          <w:p>
            <w:pPr>
              <w:keepNext w:val="0"/>
              <w:keepLines w:val="0"/>
              <w:pageBreakBefore w:val="0"/>
              <w:widowControl/>
              <w:kinsoku/>
              <w:wordWrap/>
              <w:overflowPunct/>
              <w:topLinePunct w:val="0"/>
              <w:bidi w:val="0"/>
              <w:adjustRightInd w:val="0"/>
              <w:snapToGrid w:val="0"/>
              <w:spacing w:line="560" w:lineRule="exact"/>
              <w:ind w:left="1280" w:leftChars="0" w:hanging="1280" w:hangingChars="40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项目评价</w:t>
            </w:r>
          </w:p>
          <w:p>
            <w:pPr>
              <w:keepNext w:val="0"/>
              <w:keepLines w:val="0"/>
              <w:pageBreakBefore w:val="0"/>
              <w:widowControl/>
              <w:kinsoku/>
              <w:wordWrap/>
              <w:overflowPunct/>
              <w:topLinePunct w:val="0"/>
              <w:bidi w:val="0"/>
              <w:adjustRightInd w:val="0"/>
              <w:snapToGrid w:val="0"/>
              <w:spacing w:line="560" w:lineRule="exact"/>
              <w:ind w:left="1280" w:leftChars="0" w:hanging="1280" w:hangingChars="40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 xml:space="preserve">     </w:t>
            </w:r>
          </w:p>
          <w:p>
            <w:pPr>
              <w:keepNext w:val="0"/>
              <w:keepLines w:val="0"/>
              <w:pageBreakBefore w:val="0"/>
              <w:widowControl/>
              <w:kinsoku/>
              <w:wordWrap/>
              <w:overflowPunct/>
              <w:topLinePunct w:val="0"/>
              <w:bidi w:val="0"/>
              <w:adjustRightInd w:val="0"/>
              <w:snapToGrid w:val="0"/>
              <w:spacing w:line="560" w:lineRule="exact"/>
              <w:ind w:left="1280" w:leftChars="0" w:hanging="1280" w:hangingChars="400"/>
              <w:jc w:val="center"/>
              <w:textAlignment w:val="auto"/>
              <w:rPr>
                <w:rFonts w:hint="eastAsia" w:ascii="仿宋" w:hAnsi="仿宋" w:eastAsia="仿宋" w:cs="仿宋"/>
                <w:b w:val="0"/>
                <w:bCs/>
                <w:color w:val="0D0D0D"/>
                <w:kern w:val="0"/>
                <w:sz w:val="32"/>
                <w:szCs w:val="32"/>
              </w:rPr>
            </w:pPr>
          </w:p>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 级</w:t>
            </w:r>
          </w:p>
        </w:tc>
        <w:tc>
          <w:tcPr>
            <w:tcW w:w="73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评 定 人 员</w:t>
            </w:r>
          </w:p>
        </w:tc>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道德与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素养</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学习态度与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学习能力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实践与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创新</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体育与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健康</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审美与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表现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获奖及特长</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情况认定</w:t>
            </w:r>
          </w:p>
        </w:tc>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1</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eastAsia="zh-CN"/>
              </w:rPr>
              <w:t>何美玲</w:t>
            </w:r>
            <w:r>
              <w:rPr>
                <w:rFonts w:hint="eastAsia" w:ascii="方正仿宋_GB2312" w:hAnsi="方正仿宋_GB2312" w:eastAsia="方正仿宋_GB2312" w:cs="方正仿宋_GB2312"/>
                <w:b w:val="0"/>
                <w:bCs/>
                <w:color w:val="000000"/>
                <w:sz w:val="32"/>
                <w:szCs w:val="32"/>
                <w:lang w:val="en-US" w:eastAsia="zh-CN"/>
              </w:rPr>
              <w:t>戴畅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eastAsia="zh-CN"/>
              </w:rPr>
              <w:t>何美玲</w:t>
            </w:r>
            <w:r>
              <w:rPr>
                <w:rFonts w:hint="eastAsia" w:ascii="方正仿宋_GB2312" w:hAnsi="方正仿宋_GB2312" w:eastAsia="方正仿宋_GB2312" w:cs="方正仿宋_GB2312"/>
                <w:b w:val="0"/>
                <w:bCs/>
                <w:color w:val="000000"/>
                <w:kern w:val="0"/>
                <w:sz w:val="32"/>
                <w:szCs w:val="32"/>
                <w:lang w:val="en-US" w:eastAsia="zh-CN"/>
              </w:rPr>
              <w:t>戴畅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eastAsia="zh-CN"/>
              </w:rPr>
            </w:pPr>
            <w:r>
              <w:rPr>
                <w:rFonts w:hint="eastAsia" w:ascii="方正仿宋_GB2312" w:hAnsi="方正仿宋_GB2312" w:eastAsia="方正仿宋_GB2312" w:cs="方正仿宋_GB2312"/>
                <w:b w:val="0"/>
                <w:bCs/>
                <w:color w:val="0D0D0D"/>
                <w:kern w:val="0"/>
                <w:sz w:val="32"/>
                <w:szCs w:val="32"/>
                <w:lang w:eastAsia="zh-CN"/>
              </w:rPr>
              <w:t>何美玲</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eastAsia="zh-CN"/>
              </w:rPr>
              <w:t>洪俐</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eastAsia="zh-CN"/>
              </w:rPr>
              <w:t>何美玲</w:t>
            </w:r>
            <w:r>
              <w:rPr>
                <w:rFonts w:hint="eastAsia" w:ascii="方正仿宋_GB2312" w:hAnsi="方正仿宋_GB2312" w:eastAsia="方正仿宋_GB2312" w:cs="方正仿宋_GB2312"/>
                <w:b w:val="0"/>
                <w:bCs/>
                <w:color w:val="000000"/>
                <w:sz w:val="24"/>
                <w:szCs w:val="24"/>
                <w:lang w:val="en-US" w:eastAsia="zh-CN"/>
              </w:rPr>
              <w:t>欧阳甫星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D0D0D"/>
                <w:kern w:val="0"/>
                <w:sz w:val="32"/>
                <w:szCs w:val="32"/>
                <w:lang w:eastAsia="zh-CN"/>
              </w:rPr>
              <w:t>何美玲</w:t>
            </w: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D0D0D"/>
                <w:kern w:val="0"/>
                <w:sz w:val="32"/>
                <w:szCs w:val="32"/>
                <w:lang w:eastAsia="zh-CN"/>
              </w:rPr>
              <w:t>何美玲</w:t>
            </w:r>
          </w:p>
        </w:tc>
        <w:tc>
          <w:tcPr>
            <w:tcW w:w="864"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教师评价等级时，按各项评价内容的“评价内容标准及说明”中的“要素”项评价。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 xml:space="preserve">2 </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黄海先</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李奕</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黄海先</w:t>
            </w:r>
            <w:r>
              <w:rPr>
                <w:rFonts w:hint="eastAsia" w:ascii="方正仿宋_GB2312" w:hAnsi="方正仿宋_GB2312" w:eastAsia="方正仿宋_GB2312" w:cs="方正仿宋_GB2312"/>
                <w:b w:val="0"/>
                <w:bCs/>
                <w:color w:val="000000"/>
                <w:sz w:val="32"/>
                <w:szCs w:val="32"/>
                <w:lang w:val="en-US" w:eastAsia="zh-CN"/>
              </w:rPr>
              <w:t>李奕</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D0D0D"/>
                <w:kern w:val="0"/>
                <w:sz w:val="32"/>
                <w:szCs w:val="32"/>
                <w:lang w:val="en-US" w:eastAsia="zh-CN"/>
              </w:rPr>
              <w:t>黄海先郭恰恰</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D0D0D"/>
                <w:kern w:val="0"/>
                <w:sz w:val="32"/>
                <w:szCs w:val="32"/>
                <w:lang w:val="en-US" w:eastAsia="zh-CN"/>
              </w:rPr>
              <w:t>黄海先</w:t>
            </w:r>
            <w:r>
              <w:rPr>
                <w:rFonts w:hint="eastAsia" w:ascii="方正仿宋_GB2312" w:hAnsi="方正仿宋_GB2312" w:eastAsia="方正仿宋_GB2312" w:cs="方正仿宋_GB2312"/>
                <w:b w:val="0"/>
                <w:bCs/>
                <w:color w:val="000000"/>
                <w:sz w:val="24"/>
                <w:szCs w:val="24"/>
                <w:lang w:val="en-US" w:eastAsia="zh-CN"/>
              </w:rPr>
              <w:t>欧阳甫星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黄海先</w:t>
            </w: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黄海先</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3</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罗英华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val="en-US" w:eastAsia="zh-CN"/>
              </w:rPr>
              <w:t>臧晟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罗英华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val="en-US" w:eastAsia="zh-CN"/>
              </w:rPr>
              <w:t>臧晟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罗英华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val="en-US" w:eastAsia="zh-CN"/>
              </w:rPr>
              <w:t>陈英超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罗英华</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sz w:val="24"/>
                <w:szCs w:val="24"/>
                <w:lang w:val="en-US" w:eastAsia="zh-CN"/>
              </w:rPr>
              <w:t>欧阳甫星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罗英华</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D0D0D"/>
                <w:kern w:val="0"/>
                <w:sz w:val="32"/>
                <w:szCs w:val="32"/>
                <w:lang w:val="en-US" w:eastAsia="zh-CN"/>
              </w:rPr>
              <w:t>罗英华</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4</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李雅雯</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刘丽红</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李雅雯</w:t>
            </w:r>
            <w:r>
              <w:rPr>
                <w:rFonts w:hint="eastAsia" w:ascii="方正仿宋_GB2312" w:hAnsi="方正仿宋_GB2312" w:eastAsia="方正仿宋_GB2312" w:cs="方正仿宋_GB2312"/>
                <w:b w:val="0"/>
                <w:bCs/>
                <w:color w:val="000000"/>
                <w:sz w:val="32"/>
                <w:szCs w:val="32"/>
                <w:lang w:val="en-US" w:eastAsia="zh-CN"/>
              </w:rPr>
              <w:t>刘丽红</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李雅雯</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val="en-US" w:eastAsia="zh-CN"/>
              </w:rPr>
              <w:t>谢远生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李雅雯</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sz w:val="24"/>
                <w:szCs w:val="24"/>
                <w:lang w:val="en-US" w:eastAsia="zh-CN"/>
              </w:rPr>
              <w:t>欧阳甫星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李雅雯</w:t>
            </w: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D0D0D"/>
                <w:kern w:val="0"/>
                <w:sz w:val="32"/>
                <w:szCs w:val="32"/>
                <w:lang w:val="en-US" w:eastAsia="zh-CN"/>
              </w:rPr>
              <w:t>李雅雯</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5</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杨滔</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val="en-US" w:eastAsia="zh-CN"/>
              </w:rPr>
              <w:t>廖国华</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杨滔</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val="en-US" w:eastAsia="zh-CN"/>
              </w:rPr>
              <w:t>廖国华</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杨滔</w:t>
            </w:r>
          </w:p>
          <w:p>
            <w:pPr>
              <w:keepNext w:val="0"/>
              <w:keepLines w:val="0"/>
              <w:pageBreakBefore w:val="0"/>
              <w:widowControl/>
              <w:kinsoku/>
              <w:wordWrap/>
              <w:overflowPunct/>
              <w:topLinePunct w:val="0"/>
              <w:bidi w:val="0"/>
              <w:adjustRightInd w:val="0"/>
              <w:snapToGrid w:val="0"/>
              <w:spacing w:line="560" w:lineRule="exact"/>
              <w:ind w:left="0" w:leftChars="0"/>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曹建锐</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杨滔</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sz w:val="32"/>
                <w:szCs w:val="32"/>
                <w:lang w:eastAsia="zh-CN"/>
              </w:rPr>
              <w:t>张丽红</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杨滔</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sz w:val="32"/>
                <w:szCs w:val="32"/>
                <w:lang w:eastAsia="zh-CN"/>
              </w:rPr>
              <w:t>杨滔</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6</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祝展图</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sz w:val="32"/>
                <w:szCs w:val="32"/>
                <w:lang w:val="en-US" w:eastAsia="zh-CN"/>
              </w:rPr>
              <w:t>祝展图</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val="en-US" w:eastAsia="zh-CN"/>
              </w:rPr>
              <w:t>陈莉</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sz w:val="32"/>
                <w:szCs w:val="32"/>
                <w:lang w:eastAsia="zh-CN"/>
              </w:rPr>
              <w:t>罗伟柱</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sz w:val="32"/>
                <w:szCs w:val="32"/>
                <w:lang w:eastAsia="zh-CN"/>
              </w:rPr>
              <w:t>张雪</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方思宁</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7</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eastAsia="zh-CN"/>
              </w:rPr>
              <w:t>林丹娜</w:t>
            </w:r>
            <w:r>
              <w:rPr>
                <w:rFonts w:hint="eastAsia" w:ascii="方正仿宋_GB2312" w:hAnsi="方正仿宋_GB2312" w:eastAsia="方正仿宋_GB2312" w:cs="方正仿宋_GB2312"/>
                <w:b w:val="0"/>
                <w:bCs/>
                <w:color w:val="000000"/>
                <w:sz w:val="32"/>
                <w:szCs w:val="32"/>
                <w:lang w:val="en-US" w:eastAsia="zh-CN"/>
              </w:rPr>
              <w:t>张俊英</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eastAsia="zh-CN"/>
              </w:rPr>
              <w:t>林丹娜</w:t>
            </w:r>
            <w:r>
              <w:rPr>
                <w:rFonts w:hint="eastAsia" w:ascii="方正仿宋_GB2312" w:hAnsi="方正仿宋_GB2312" w:eastAsia="方正仿宋_GB2312" w:cs="方正仿宋_GB2312"/>
                <w:b w:val="0"/>
                <w:bCs/>
                <w:color w:val="000000"/>
                <w:sz w:val="32"/>
                <w:szCs w:val="32"/>
                <w:lang w:val="en-US" w:eastAsia="zh-CN"/>
              </w:rPr>
              <w:t>张俊英</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eastAsia="zh-CN"/>
              </w:rPr>
              <w:t>林丹娜</w:t>
            </w:r>
            <w:r>
              <w:rPr>
                <w:rFonts w:hint="eastAsia" w:ascii="方正仿宋_GB2312" w:hAnsi="方正仿宋_GB2312" w:eastAsia="方正仿宋_GB2312" w:cs="方正仿宋_GB2312"/>
                <w:b w:val="0"/>
                <w:bCs/>
                <w:color w:val="000000"/>
                <w:kern w:val="0"/>
                <w:sz w:val="32"/>
                <w:szCs w:val="32"/>
                <w:lang w:val="en-US" w:eastAsia="zh-CN"/>
              </w:rPr>
              <w:t>罗永平</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eastAsia="zh-CN"/>
              </w:rPr>
              <w:t>林丹娜</w:t>
            </w:r>
            <w:r>
              <w:rPr>
                <w:rFonts w:hint="eastAsia" w:ascii="方正仿宋_GB2312" w:hAnsi="方正仿宋_GB2312" w:eastAsia="方正仿宋_GB2312" w:cs="方正仿宋_GB2312"/>
                <w:b w:val="0"/>
                <w:bCs/>
                <w:color w:val="000000"/>
                <w:sz w:val="32"/>
                <w:szCs w:val="32"/>
                <w:lang w:eastAsia="zh-CN"/>
              </w:rPr>
              <w:t>罗伟柱</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林丹娜</w:t>
            </w: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林丹娜</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8</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eastAsia="zh-CN"/>
              </w:rPr>
              <w:t>奚炜坚</w:t>
            </w:r>
            <w:r>
              <w:rPr>
                <w:rFonts w:hint="eastAsia" w:ascii="方正仿宋_GB2312" w:hAnsi="方正仿宋_GB2312" w:eastAsia="方正仿宋_GB2312" w:cs="方正仿宋_GB2312"/>
                <w:b w:val="0"/>
                <w:bCs/>
                <w:color w:val="000000"/>
                <w:sz w:val="32"/>
                <w:szCs w:val="32"/>
                <w:lang w:val="en-US" w:eastAsia="zh-CN"/>
              </w:rPr>
              <w:t>李军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eastAsia="zh-CN"/>
              </w:rPr>
              <w:t>奚炜坚</w:t>
            </w:r>
            <w:r>
              <w:rPr>
                <w:rFonts w:hint="eastAsia" w:ascii="方正仿宋_GB2312" w:hAnsi="方正仿宋_GB2312" w:eastAsia="方正仿宋_GB2312" w:cs="方正仿宋_GB2312"/>
                <w:b w:val="0"/>
                <w:bCs/>
                <w:color w:val="000000"/>
                <w:sz w:val="32"/>
                <w:szCs w:val="32"/>
                <w:lang w:val="en-US" w:eastAsia="zh-CN"/>
              </w:rPr>
              <w:t>李军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eastAsia="zh-CN"/>
              </w:rPr>
              <w:t>奚炜坚</w:t>
            </w:r>
            <w:r>
              <w:rPr>
                <w:rFonts w:hint="eastAsia" w:ascii="方正仿宋_GB2312" w:hAnsi="方正仿宋_GB2312" w:eastAsia="方正仿宋_GB2312" w:cs="方正仿宋_GB2312"/>
                <w:b w:val="0"/>
                <w:bCs/>
                <w:color w:val="000000"/>
                <w:kern w:val="0"/>
                <w:sz w:val="32"/>
                <w:szCs w:val="32"/>
                <w:lang w:val="en-US" w:eastAsia="zh-CN"/>
              </w:rPr>
              <w:t>高巍</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lang w:eastAsia="zh-CN"/>
              </w:rPr>
              <w:t>奚炜坚</w:t>
            </w:r>
            <w:r>
              <w:rPr>
                <w:rFonts w:hint="eastAsia" w:ascii="方正仿宋_GB2312" w:hAnsi="方正仿宋_GB2312" w:eastAsia="方正仿宋_GB2312" w:cs="方正仿宋_GB2312"/>
                <w:b w:val="0"/>
                <w:bCs/>
                <w:color w:val="000000"/>
                <w:sz w:val="32"/>
                <w:szCs w:val="32"/>
                <w:lang w:val="en-US" w:eastAsia="zh-CN"/>
              </w:rPr>
              <w:t>罗伟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奚炜坚</w:t>
            </w: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kern w:val="0"/>
                <w:sz w:val="32"/>
                <w:szCs w:val="32"/>
                <w:lang w:eastAsia="zh-CN"/>
              </w:rPr>
              <w:t>奚炜坚</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9</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吴洁妮</w:t>
            </w:r>
            <w:r>
              <w:rPr>
                <w:rFonts w:hint="eastAsia" w:ascii="方正仿宋_GB2312" w:hAnsi="方正仿宋_GB2312" w:eastAsia="方正仿宋_GB2312" w:cs="方正仿宋_GB2312"/>
                <w:b w:val="0"/>
                <w:bCs/>
                <w:color w:val="000000"/>
                <w:sz w:val="32"/>
                <w:szCs w:val="32"/>
                <w:lang w:val="en-US" w:eastAsia="zh-CN"/>
              </w:rPr>
              <w:t>钱明高</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吴洁妮</w:t>
            </w:r>
            <w:r>
              <w:rPr>
                <w:rFonts w:hint="eastAsia" w:ascii="方正仿宋_GB2312" w:hAnsi="方正仿宋_GB2312" w:eastAsia="方正仿宋_GB2312" w:cs="方正仿宋_GB2312"/>
                <w:b w:val="0"/>
                <w:bCs/>
                <w:color w:val="000000"/>
                <w:sz w:val="32"/>
                <w:szCs w:val="32"/>
                <w:lang w:val="en-US" w:eastAsia="zh-CN"/>
              </w:rPr>
              <w:t>钱明高</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吴洁妮</w:t>
            </w:r>
            <w:r>
              <w:rPr>
                <w:rFonts w:hint="eastAsia" w:ascii="方正仿宋_GB2312" w:hAnsi="方正仿宋_GB2312" w:eastAsia="方正仿宋_GB2312" w:cs="方正仿宋_GB2312"/>
                <w:b w:val="0"/>
                <w:bCs/>
                <w:color w:val="000000"/>
                <w:sz w:val="32"/>
                <w:szCs w:val="32"/>
                <w:lang w:val="en-US" w:eastAsia="zh-CN"/>
              </w:rPr>
              <w:t>李冬蕾</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吴洁妮</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sz w:val="32"/>
                <w:szCs w:val="32"/>
              </w:rPr>
              <w:t>张丽红</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吴洁妮</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张雪</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D0D0D"/>
                <w:kern w:val="0"/>
                <w:sz w:val="32"/>
                <w:szCs w:val="32"/>
                <w:lang w:val="en-US" w:eastAsia="zh-CN"/>
              </w:rPr>
              <w:t>吴洁妮</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kern w:val="0"/>
                <w:sz w:val="32"/>
                <w:szCs w:val="32"/>
              </w:rPr>
              <w:t>10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eastAsia="zh-CN"/>
              </w:rPr>
              <w:t>梁诗诗</w:t>
            </w:r>
            <w:r>
              <w:rPr>
                <w:rFonts w:hint="eastAsia" w:ascii="方正仿宋_GB2312" w:hAnsi="方正仿宋_GB2312" w:eastAsia="方正仿宋_GB2312" w:cs="方正仿宋_GB2312"/>
                <w:b w:val="0"/>
                <w:bCs/>
                <w:color w:val="000000"/>
                <w:sz w:val="32"/>
                <w:szCs w:val="32"/>
                <w:lang w:val="en-US" w:eastAsia="zh-CN"/>
              </w:rPr>
              <w:t>马洁</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lang w:eastAsia="zh-CN"/>
              </w:rPr>
              <w:t>梁诗诗</w:t>
            </w:r>
            <w:r>
              <w:rPr>
                <w:rFonts w:hint="eastAsia" w:ascii="方正仿宋_GB2312" w:hAnsi="方正仿宋_GB2312" w:eastAsia="方正仿宋_GB2312" w:cs="方正仿宋_GB2312"/>
                <w:b w:val="0"/>
                <w:bCs/>
                <w:color w:val="000000"/>
                <w:sz w:val="32"/>
                <w:szCs w:val="32"/>
                <w:lang w:val="en-US" w:eastAsia="zh-CN"/>
              </w:rPr>
              <w:t>马洁</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梁诗诗</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李冬蕾</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梁诗诗</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rPr>
            </w:pPr>
            <w:r>
              <w:rPr>
                <w:rFonts w:hint="eastAsia" w:ascii="方正仿宋_GB2312" w:hAnsi="方正仿宋_GB2312" w:eastAsia="方正仿宋_GB2312" w:cs="方正仿宋_GB2312"/>
                <w:b w:val="0"/>
                <w:bCs/>
                <w:color w:val="000000"/>
                <w:sz w:val="32"/>
                <w:szCs w:val="32"/>
                <w:lang w:val="en-US" w:eastAsia="zh-CN"/>
              </w:rPr>
              <w:t>罗伟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梁诗诗张雪</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eastAsia="zh-CN"/>
              </w:rPr>
            </w:pPr>
            <w:r>
              <w:rPr>
                <w:rFonts w:hint="eastAsia" w:ascii="方正仿宋_GB2312" w:hAnsi="方正仿宋_GB2312" w:eastAsia="方正仿宋_GB2312" w:cs="方正仿宋_GB2312"/>
                <w:b w:val="0"/>
                <w:bCs/>
                <w:color w:val="000000"/>
                <w:sz w:val="32"/>
                <w:szCs w:val="32"/>
                <w:lang w:eastAsia="zh-CN"/>
              </w:rPr>
              <w:t>梁诗诗</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val="en-US" w:eastAsia="zh-CN"/>
              </w:rPr>
              <w:t>11</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马绿茵</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曾勇文</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马绿茵</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曾勇文</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马绿茵</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林秋燕</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马绿茵</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罗伟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马绿茵</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刘玲</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r>
              <w:rPr>
                <w:rFonts w:hint="eastAsia" w:ascii="方正仿宋_GB2312" w:hAnsi="方正仿宋_GB2312" w:eastAsia="方正仿宋_GB2312" w:cs="方正仿宋_GB2312"/>
                <w:b w:val="0"/>
                <w:bCs/>
                <w:color w:val="000000"/>
                <w:sz w:val="32"/>
                <w:szCs w:val="32"/>
                <w:lang w:val="en-US" w:eastAsia="zh-CN"/>
              </w:rPr>
              <w:t>马绿茵</w:t>
            </w:r>
          </w:p>
        </w:tc>
        <w:tc>
          <w:tcPr>
            <w:tcW w:w="86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val="en-US" w:eastAsia="zh-CN"/>
              </w:rPr>
            </w:pPr>
            <w:r>
              <w:rPr>
                <w:rFonts w:hint="eastAsia" w:ascii="方正仿宋_GB2312" w:hAnsi="方正仿宋_GB2312" w:eastAsia="方正仿宋_GB2312" w:cs="方正仿宋_GB2312"/>
                <w:b w:val="0"/>
                <w:bCs/>
                <w:color w:val="000000"/>
                <w:kern w:val="0"/>
                <w:sz w:val="32"/>
                <w:szCs w:val="32"/>
                <w:lang w:val="en-US" w:eastAsia="zh-CN"/>
              </w:rPr>
              <w:t>12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陈静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陈静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张亚龙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罗伟</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刘玲</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color w:val="000000"/>
                <w:sz w:val="32"/>
                <w:szCs w:val="32"/>
              </w:rPr>
              <w:t>谢清良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D0D0D"/>
                <w:kern w:val="0"/>
                <w:sz w:val="32"/>
                <w:szCs w:val="32"/>
                <w:lang w:val="en-US" w:eastAsia="zh-CN"/>
              </w:rPr>
            </w:pPr>
            <w:r>
              <w:rPr>
                <w:rFonts w:hint="eastAsia" w:ascii="方正仿宋_GB2312" w:hAnsi="方正仿宋_GB2312" w:eastAsia="方正仿宋_GB2312" w:cs="方正仿宋_GB2312"/>
                <w:b w:val="0"/>
                <w:bCs/>
                <w:color w:val="0D0D0D"/>
                <w:kern w:val="0"/>
                <w:sz w:val="32"/>
                <w:szCs w:val="32"/>
                <w:lang w:val="en-US" w:eastAsia="zh-CN"/>
              </w:rPr>
              <w:t>彭敏</w:t>
            </w:r>
          </w:p>
          <w:p>
            <w:pPr>
              <w:keepNext w:val="0"/>
              <w:keepLines w:val="0"/>
              <w:pageBreakBefore w:val="0"/>
              <w:kinsoku/>
              <w:wordWrap/>
              <w:overflowPunct/>
              <w:topLinePunct w:val="0"/>
              <w:bidi w:val="0"/>
              <w:snapToGrid w:val="0"/>
              <w:spacing w:line="560" w:lineRule="exact"/>
              <w:ind w:left="0" w:leftChars="0"/>
              <w:jc w:val="center"/>
              <w:textAlignment w:val="auto"/>
              <w:rPr>
                <w:rFonts w:hint="eastAsia" w:ascii="方正仿宋_GB2312" w:hAnsi="方正仿宋_GB2312" w:eastAsia="方正仿宋_GB2312" w:cs="方正仿宋_GB2312"/>
                <w:b w:val="0"/>
                <w:bCs/>
                <w:color w:val="000000"/>
                <w:kern w:val="0"/>
                <w:sz w:val="32"/>
                <w:szCs w:val="32"/>
                <w:lang w:eastAsia="zh-CN"/>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560" w:lineRule="exact"/>
              <w:ind w:left="0" w:leftChars="0"/>
              <w:jc w:val="left"/>
              <w:textAlignment w:val="auto"/>
              <w:rPr>
                <w:rFonts w:hint="eastAsia" w:ascii="仿宋" w:hAnsi="仿宋" w:eastAsia="仿宋" w:cs="仿宋"/>
                <w:b w:val="0"/>
                <w:bCs/>
                <w:color w:val="0D0D0D"/>
                <w:kern w:val="0"/>
                <w:sz w:val="32"/>
                <w:szCs w:val="32"/>
              </w:rPr>
            </w:pPr>
          </w:p>
        </w:tc>
      </w:tr>
    </w:tbl>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②职责：对初中毕业生综合表现进行评价。</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教师评价小组中的三位教师参与对该班学生进行的道德品质与公民素养、学习态度与学习能力、实践与创新三项综合表现的评价，班级评价小组中的两位教师负责组织进行体育与健康、审美与表现项目的评价。体育与健康项目中的“体质健康水平”、审美与表现项目中的“审美与艺术表现能力”按评价标准的要求由学校在学生互评前另行安排时间完成。</w:t>
      </w:r>
    </w:p>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仿宋" w:hAnsi="仿宋" w:eastAsia="仿宋" w:cs="仿宋"/>
          <w:b/>
          <w:bCs w:val="0"/>
          <w:color w:val="0D0D0D"/>
          <w:kern w:val="0"/>
          <w:sz w:val="32"/>
          <w:szCs w:val="32"/>
        </w:rPr>
      </w:pPr>
      <w:bookmarkStart w:id="0" w:name="_GoBack"/>
      <w:bookmarkEnd w:id="0"/>
      <w:r>
        <w:rPr>
          <w:rFonts w:hint="eastAsia" w:ascii="仿宋" w:hAnsi="仿宋" w:eastAsia="仿宋" w:cs="仿宋"/>
          <w:b/>
          <w:bCs w:val="0"/>
          <w:color w:val="0D0D0D"/>
          <w:kern w:val="0"/>
          <w:sz w:val="32"/>
          <w:szCs w:val="32"/>
        </w:rPr>
        <w:t>（2）学校监察小组</w:t>
      </w:r>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hint="default"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rPr>
        <w:t>①组  长：</w:t>
      </w:r>
      <w:r>
        <w:rPr>
          <w:rFonts w:hint="eastAsia" w:ascii="仿宋" w:hAnsi="仿宋" w:eastAsia="仿宋" w:cs="仿宋"/>
          <w:b w:val="0"/>
          <w:bCs/>
          <w:color w:val="0D0D0D"/>
          <w:kern w:val="0"/>
          <w:sz w:val="32"/>
          <w:szCs w:val="32"/>
          <w:lang w:val="en-US" w:eastAsia="zh-CN"/>
        </w:rPr>
        <w:t>冯超</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rPr>
        <w:t>②副组长：</w:t>
      </w:r>
      <w:r>
        <w:rPr>
          <w:rFonts w:hint="eastAsia" w:ascii="仿宋" w:hAnsi="仿宋" w:eastAsia="仿宋" w:cs="仿宋"/>
          <w:b w:val="0"/>
          <w:bCs/>
          <w:color w:val="0D0D0D"/>
          <w:kern w:val="0"/>
          <w:sz w:val="32"/>
          <w:szCs w:val="32"/>
          <w:lang w:val="en-US" w:eastAsia="zh-CN"/>
        </w:rPr>
        <w:t>张晶</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③组成人员：由学生及家长代表组成</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lang w:val="zh-CN"/>
        </w:rPr>
      </w:pPr>
      <w:r>
        <w:rPr>
          <w:rFonts w:hint="eastAsia" w:ascii="仿宋" w:hAnsi="仿宋" w:eastAsia="仿宋" w:cs="仿宋"/>
          <w:b w:val="0"/>
          <w:bCs/>
          <w:color w:val="0D0D0D"/>
          <w:kern w:val="0"/>
          <w:sz w:val="32"/>
          <w:szCs w:val="32"/>
          <w:lang w:val="zh-CN"/>
        </w:rPr>
        <w:t>初三学生代表：每班1人（1</w:t>
      </w:r>
      <w:r>
        <w:rPr>
          <w:rFonts w:hint="eastAsia" w:ascii="仿宋" w:hAnsi="仿宋" w:eastAsia="仿宋" w:cs="仿宋"/>
          <w:b w:val="0"/>
          <w:bCs/>
          <w:color w:val="0D0D0D"/>
          <w:kern w:val="0"/>
          <w:sz w:val="32"/>
          <w:szCs w:val="32"/>
          <w:lang w:val="en-US" w:eastAsia="zh-CN"/>
        </w:rPr>
        <w:t>2</w:t>
      </w:r>
      <w:r>
        <w:rPr>
          <w:rFonts w:hint="eastAsia" w:ascii="仿宋" w:hAnsi="仿宋" w:eastAsia="仿宋" w:cs="仿宋"/>
          <w:b w:val="0"/>
          <w:bCs/>
          <w:color w:val="0D0D0D"/>
          <w:kern w:val="0"/>
          <w:sz w:val="32"/>
          <w:szCs w:val="32"/>
          <w:lang w:val="zh-CN"/>
        </w:rPr>
        <w:t>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694"/>
        <w:gridCol w:w="694"/>
        <w:gridCol w:w="699"/>
        <w:gridCol w:w="695"/>
        <w:gridCol w:w="695"/>
        <w:gridCol w:w="695"/>
        <w:gridCol w:w="700"/>
        <w:gridCol w:w="700"/>
        <w:gridCol w:w="695"/>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班级</w:t>
            </w:r>
          </w:p>
        </w:tc>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1班</w:t>
            </w:r>
          </w:p>
        </w:tc>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2班</w:t>
            </w:r>
          </w:p>
        </w:tc>
        <w:tc>
          <w:tcPr>
            <w:tcW w:w="699"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3班</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4班</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5班</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6班</w:t>
            </w:r>
          </w:p>
        </w:tc>
        <w:tc>
          <w:tcPr>
            <w:tcW w:w="70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7班</w:t>
            </w:r>
          </w:p>
        </w:tc>
        <w:tc>
          <w:tcPr>
            <w:tcW w:w="70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8班</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9班</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10班</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11班</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lang w:val="en-US" w:eastAsia="zh-CN"/>
              </w:rPr>
              <w:t>12班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姓名</w:t>
            </w:r>
          </w:p>
        </w:tc>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王芷菡</w:t>
            </w:r>
          </w:p>
        </w:tc>
        <w:tc>
          <w:tcPr>
            <w:tcW w:w="694"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郑祺然</w:t>
            </w:r>
          </w:p>
        </w:tc>
        <w:tc>
          <w:tcPr>
            <w:tcW w:w="699"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张赫宸</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罗君兰</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林杭杰</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侯芝伊</w:t>
            </w:r>
          </w:p>
        </w:tc>
        <w:tc>
          <w:tcPr>
            <w:tcW w:w="70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王士轩</w:t>
            </w:r>
          </w:p>
        </w:tc>
        <w:tc>
          <w:tcPr>
            <w:tcW w:w="700"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彭渤睿麒</w:t>
            </w:r>
          </w:p>
        </w:tc>
        <w:tc>
          <w:tcPr>
            <w:tcW w:w="695"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杨国熙</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郭锐琦</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黄雨鸥</w:t>
            </w:r>
          </w:p>
        </w:tc>
        <w:tc>
          <w:tcPr>
            <w:tcW w:w="696" w:type="dxa"/>
            <w:noWrap w:val="0"/>
            <w:vAlign w:val="top"/>
          </w:tcPr>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田嘉禾</w:t>
            </w:r>
          </w:p>
        </w:tc>
      </w:tr>
    </w:tbl>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b w:val="0"/>
          <w:bCs/>
          <w:color w:val="0D0D0D"/>
          <w:kern w:val="0"/>
          <w:sz w:val="32"/>
          <w:szCs w:val="32"/>
          <w:lang w:val="zh-CN"/>
        </w:rPr>
      </w:pPr>
      <w:r>
        <w:rPr>
          <w:rFonts w:hint="eastAsia" w:ascii="仿宋" w:hAnsi="仿宋" w:eastAsia="仿宋" w:cs="仿宋"/>
          <w:b w:val="0"/>
          <w:bCs/>
          <w:color w:val="0D0D0D"/>
          <w:kern w:val="0"/>
          <w:sz w:val="32"/>
          <w:szCs w:val="32"/>
          <w:lang w:val="zh-CN"/>
        </w:rPr>
        <w:t>学校家长委员会：</w:t>
      </w:r>
      <w:r>
        <w:rPr>
          <w:rFonts w:hint="eastAsia" w:ascii="仿宋" w:hAnsi="仿宋" w:eastAsia="仿宋" w:cs="仿宋"/>
          <w:b w:val="0"/>
          <w:bCs/>
          <w:color w:val="0D0D0D"/>
          <w:kern w:val="0"/>
          <w:sz w:val="32"/>
          <w:szCs w:val="32"/>
        </w:rPr>
        <w:t>2</w:t>
      </w:r>
      <w:r>
        <w:rPr>
          <w:rFonts w:hint="eastAsia" w:ascii="仿宋" w:hAnsi="仿宋" w:eastAsia="仿宋" w:cs="仿宋"/>
          <w:b w:val="0"/>
          <w:bCs/>
          <w:color w:val="0D0D0D"/>
          <w:kern w:val="0"/>
          <w:sz w:val="32"/>
          <w:szCs w:val="32"/>
          <w:lang w:val="zh-CN"/>
        </w:rPr>
        <w:t xml:space="preserve">人 </w:t>
      </w:r>
    </w:p>
    <w:p>
      <w:pPr>
        <w:keepNext w:val="0"/>
        <w:keepLines w:val="0"/>
        <w:pageBreakBefore w:val="0"/>
        <w:widowControl/>
        <w:tabs>
          <w:tab w:val="left" w:pos="7326"/>
        </w:tabs>
        <w:kinsoku/>
        <w:wordWrap/>
        <w:overflowPunct/>
        <w:topLinePunct w:val="0"/>
        <w:bidi w:val="0"/>
        <w:adjustRightInd w:val="0"/>
        <w:snapToGrid w:val="0"/>
        <w:spacing w:line="560" w:lineRule="exact"/>
        <w:ind w:left="0" w:leftChars="0" w:firstLine="640" w:firstLineChars="200"/>
        <w:jc w:val="left"/>
        <w:textAlignment w:val="auto"/>
        <w:rPr>
          <w:rFonts w:hint="default" w:ascii="仿宋" w:hAnsi="仿宋" w:eastAsia="仿宋" w:cs="仿宋"/>
          <w:b w:val="0"/>
          <w:bCs/>
          <w:color w:val="0D0D0D"/>
          <w:kern w:val="0"/>
          <w:sz w:val="32"/>
          <w:szCs w:val="32"/>
          <w:highlight w:val="none"/>
          <w:lang w:val="en-US" w:eastAsia="zh-CN"/>
        </w:rPr>
      </w:pPr>
      <w:r>
        <w:rPr>
          <w:rFonts w:hint="eastAsia" w:ascii="仿宋" w:hAnsi="仿宋" w:eastAsia="仿宋" w:cs="仿宋"/>
          <w:b w:val="0"/>
          <w:bCs/>
          <w:color w:val="0D0D0D"/>
          <w:kern w:val="0"/>
          <w:sz w:val="32"/>
          <w:szCs w:val="32"/>
          <w:highlight w:val="none"/>
          <w:lang w:eastAsia="zh-CN"/>
        </w:rPr>
        <w:t>于尊君</w:t>
      </w:r>
      <w:r>
        <w:rPr>
          <w:rFonts w:hint="eastAsia" w:ascii="仿宋" w:hAnsi="仿宋" w:eastAsia="仿宋" w:cs="仿宋"/>
          <w:b w:val="0"/>
          <w:bCs/>
          <w:color w:val="0D0D0D"/>
          <w:kern w:val="0"/>
          <w:sz w:val="32"/>
          <w:szCs w:val="32"/>
          <w:highlight w:val="none"/>
          <w:lang w:val="en-US" w:eastAsia="zh-CN"/>
        </w:rPr>
        <w:t xml:space="preserve"> </w:t>
      </w:r>
      <w:r>
        <w:rPr>
          <w:rFonts w:hint="eastAsia" w:ascii="仿宋" w:hAnsi="仿宋" w:eastAsia="仿宋" w:cs="仿宋"/>
          <w:b w:val="0"/>
          <w:bCs/>
          <w:color w:val="0D0D0D"/>
          <w:kern w:val="0"/>
          <w:sz w:val="32"/>
          <w:szCs w:val="32"/>
          <w:highlight w:val="none"/>
          <w:lang w:eastAsia="zh-CN"/>
        </w:rPr>
        <w:t>詹勇</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④职责：监控评价过程，受理对学校处理结果不满意的投诉，对评价过程中的违规行为进行调查和处理，保证评价工作的透明公正和规范。</w:t>
      </w:r>
    </w:p>
    <w:p>
      <w:pPr>
        <w:keepNext w:val="0"/>
        <w:keepLines w:val="0"/>
        <w:pageBreakBefore w:val="0"/>
        <w:widowControl/>
        <w:kinsoku/>
        <w:wordWrap/>
        <w:overflowPunct/>
        <w:topLinePunct w:val="0"/>
        <w:bidi w:val="0"/>
        <w:adjustRightInd w:val="0"/>
        <w:snapToGrid w:val="0"/>
        <w:spacing w:line="560" w:lineRule="exact"/>
        <w:ind w:left="0" w:leftChars="0" w:firstLine="643" w:firstLineChars="200"/>
        <w:jc w:val="left"/>
        <w:textAlignment w:val="auto"/>
        <w:rPr>
          <w:rFonts w:hint="eastAsia" w:ascii="仿宋" w:hAnsi="仿宋" w:eastAsia="仿宋" w:cs="仿宋"/>
          <w:b/>
          <w:bCs w:val="0"/>
          <w:color w:val="0D0D0D"/>
          <w:kern w:val="0"/>
          <w:sz w:val="32"/>
          <w:szCs w:val="32"/>
        </w:rPr>
      </w:pPr>
      <w:r>
        <w:rPr>
          <w:rFonts w:hint="eastAsia" w:ascii="仿宋" w:hAnsi="仿宋" w:eastAsia="仿宋" w:cs="仿宋"/>
          <w:b/>
          <w:bCs w:val="0"/>
          <w:color w:val="0D0D0D"/>
          <w:kern w:val="0"/>
          <w:sz w:val="32"/>
          <w:szCs w:val="32"/>
        </w:rPr>
        <w:t>（3）</w:t>
      </w:r>
      <w:r>
        <w:rPr>
          <w:rFonts w:hint="eastAsia" w:ascii="仿宋" w:hAnsi="仿宋" w:eastAsia="仿宋" w:cs="仿宋"/>
          <w:b/>
          <w:bCs w:val="0"/>
          <w:color w:val="0D0D0D"/>
          <w:kern w:val="0"/>
          <w:sz w:val="32"/>
          <w:szCs w:val="32"/>
          <w:lang w:val="en-US" w:eastAsia="zh-CN"/>
        </w:rPr>
        <w:t>技术操作</w:t>
      </w:r>
      <w:r>
        <w:rPr>
          <w:rFonts w:hint="eastAsia" w:ascii="仿宋" w:hAnsi="仿宋" w:eastAsia="仿宋" w:cs="仿宋"/>
          <w:b/>
          <w:bCs w:val="0"/>
          <w:color w:val="0D0D0D"/>
          <w:kern w:val="0"/>
          <w:sz w:val="32"/>
          <w:szCs w:val="32"/>
        </w:rPr>
        <w:t xml:space="preserve">小组 </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default" w:ascii="仿宋" w:hAnsi="仿宋" w:eastAsia="仿宋" w:cs="仿宋"/>
          <w:b w:val="0"/>
          <w:bCs/>
          <w:color w:val="0D0D0D"/>
          <w:kern w:val="0"/>
          <w:sz w:val="32"/>
          <w:szCs w:val="32"/>
          <w:lang w:val="en-US" w:eastAsia="zh-CN"/>
        </w:rPr>
      </w:pPr>
      <w:r>
        <w:rPr>
          <w:rFonts w:hint="eastAsia" w:ascii="仿宋" w:hAnsi="仿宋" w:eastAsia="仿宋" w:cs="仿宋"/>
          <w:b w:val="0"/>
          <w:bCs/>
          <w:color w:val="0D0D0D"/>
          <w:kern w:val="0"/>
          <w:sz w:val="32"/>
          <w:szCs w:val="32"/>
        </w:rPr>
        <w:t>①组长</w:t>
      </w:r>
      <w:r>
        <w:rPr>
          <w:rFonts w:hint="eastAsia" w:ascii="仿宋" w:hAnsi="仿宋" w:eastAsia="仿宋" w:cs="仿宋"/>
          <w:b w:val="0"/>
          <w:bCs/>
          <w:color w:val="0D0D0D"/>
          <w:kern w:val="0"/>
          <w:sz w:val="32"/>
          <w:szCs w:val="32"/>
          <w:lang w:eastAsia="zh-CN"/>
        </w:rPr>
        <w:t>；</w:t>
      </w:r>
      <w:r>
        <w:rPr>
          <w:rFonts w:hint="eastAsia" w:ascii="仿宋" w:hAnsi="仿宋" w:eastAsia="仿宋" w:cs="仿宋"/>
          <w:b w:val="0"/>
          <w:bCs/>
          <w:color w:val="0D0D0D"/>
          <w:kern w:val="0"/>
          <w:sz w:val="32"/>
          <w:szCs w:val="32"/>
        </w:rPr>
        <w:t xml:space="preserve"> </w:t>
      </w:r>
      <w:r>
        <w:rPr>
          <w:rFonts w:hint="eastAsia" w:ascii="仿宋" w:hAnsi="仿宋" w:eastAsia="仿宋" w:cs="仿宋"/>
          <w:b w:val="0"/>
          <w:bCs/>
          <w:color w:val="0D0D0D"/>
          <w:kern w:val="0"/>
          <w:sz w:val="32"/>
          <w:szCs w:val="32"/>
          <w:lang w:val="en-US" w:eastAsia="zh-CN"/>
        </w:rPr>
        <w:t>黄钟明</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lang w:eastAsia="zh-CN"/>
        </w:rPr>
      </w:pPr>
      <w:r>
        <w:rPr>
          <w:rFonts w:hint="eastAsia" w:ascii="仿宋" w:hAnsi="仿宋" w:eastAsia="仿宋" w:cs="仿宋"/>
          <w:b w:val="0"/>
          <w:bCs/>
          <w:color w:val="0D0D0D"/>
          <w:kern w:val="0"/>
          <w:sz w:val="32"/>
          <w:szCs w:val="32"/>
        </w:rPr>
        <w:fldChar w:fldCharType="begin"/>
      </w:r>
      <w:r>
        <w:rPr>
          <w:rFonts w:hint="eastAsia" w:ascii="仿宋" w:hAnsi="仿宋" w:eastAsia="仿宋" w:cs="仿宋"/>
          <w:b w:val="0"/>
          <w:bCs/>
          <w:color w:val="0D0D0D"/>
          <w:kern w:val="0"/>
          <w:sz w:val="32"/>
          <w:szCs w:val="32"/>
        </w:rPr>
        <w:instrText xml:space="preserve"> = 2 \* GB3 </w:instrText>
      </w:r>
      <w:r>
        <w:rPr>
          <w:rFonts w:hint="eastAsia" w:ascii="仿宋" w:hAnsi="仿宋" w:eastAsia="仿宋" w:cs="仿宋"/>
          <w:b w:val="0"/>
          <w:bCs/>
          <w:color w:val="0D0D0D"/>
          <w:kern w:val="0"/>
          <w:sz w:val="32"/>
          <w:szCs w:val="32"/>
        </w:rPr>
        <w:fldChar w:fldCharType="separate"/>
      </w:r>
      <w:r>
        <w:rPr>
          <w:rFonts w:hint="eastAsia" w:ascii="仿宋" w:hAnsi="仿宋" w:eastAsia="仿宋" w:cs="仿宋"/>
          <w:b w:val="0"/>
          <w:bCs/>
          <w:color w:val="0D0D0D"/>
          <w:kern w:val="0"/>
          <w:sz w:val="32"/>
          <w:szCs w:val="32"/>
        </w:rPr>
        <w:t>②</w:t>
      </w:r>
      <w:r>
        <w:rPr>
          <w:rFonts w:hint="eastAsia" w:ascii="仿宋" w:hAnsi="仿宋" w:eastAsia="仿宋" w:cs="仿宋"/>
          <w:b w:val="0"/>
          <w:bCs/>
          <w:color w:val="0D0D0D"/>
          <w:kern w:val="0"/>
          <w:sz w:val="32"/>
          <w:szCs w:val="32"/>
        </w:rPr>
        <w:fldChar w:fldCharType="end"/>
      </w:r>
      <w:r>
        <w:rPr>
          <w:rFonts w:hint="eastAsia" w:ascii="仿宋" w:hAnsi="仿宋" w:eastAsia="仿宋" w:cs="仿宋"/>
          <w:b w:val="0"/>
          <w:bCs/>
          <w:color w:val="0D0D0D"/>
          <w:kern w:val="0"/>
          <w:sz w:val="32"/>
          <w:szCs w:val="32"/>
        </w:rPr>
        <w:t>副组长：</w:t>
      </w:r>
      <w:r>
        <w:rPr>
          <w:rFonts w:hint="eastAsia" w:ascii="仿宋" w:hAnsi="仿宋" w:eastAsia="仿宋" w:cs="仿宋"/>
          <w:b w:val="0"/>
          <w:bCs/>
          <w:color w:val="0D0D0D"/>
          <w:kern w:val="0"/>
          <w:sz w:val="32"/>
          <w:szCs w:val="32"/>
          <w:lang w:eastAsia="zh-CN"/>
        </w:rPr>
        <w:t>曾勇文</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lang w:eastAsia="zh-CN"/>
        </w:rPr>
        <w:t>李春</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 xml:space="preserve">③组成人员： 陈欢  </w:t>
      </w:r>
      <w:r>
        <w:rPr>
          <w:rFonts w:hint="eastAsia" w:ascii="仿宋" w:hAnsi="仿宋" w:eastAsia="仿宋" w:cs="仿宋"/>
          <w:b w:val="0"/>
          <w:bCs/>
          <w:color w:val="0D0D0D"/>
          <w:kern w:val="0"/>
          <w:sz w:val="32"/>
          <w:szCs w:val="32"/>
          <w:lang w:eastAsia="zh-CN"/>
        </w:rPr>
        <w:t>谢忠武</w:t>
      </w:r>
      <w:r>
        <w:rPr>
          <w:rFonts w:hint="eastAsia" w:ascii="仿宋" w:hAnsi="仿宋" w:eastAsia="仿宋" w:cs="仿宋"/>
          <w:b w:val="0"/>
          <w:bCs/>
          <w:color w:val="0D0D0D"/>
          <w:kern w:val="0"/>
          <w:sz w:val="32"/>
          <w:szCs w:val="32"/>
        </w:rPr>
        <w:t xml:space="preserve">  </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fldChar w:fldCharType="begin"/>
      </w:r>
      <w:r>
        <w:rPr>
          <w:rFonts w:hint="eastAsia" w:ascii="仿宋" w:hAnsi="仿宋" w:eastAsia="仿宋" w:cs="仿宋"/>
          <w:b w:val="0"/>
          <w:bCs/>
          <w:color w:val="0D0D0D"/>
          <w:kern w:val="0"/>
          <w:sz w:val="32"/>
          <w:szCs w:val="32"/>
        </w:rPr>
        <w:instrText xml:space="preserve"> = 4 \* GB3 </w:instrText>
      </w:r>
      <w:r>
        <w:rPr>
          <w:rFonts w:hint="eastAsia" w:ascii="仿宋" w:hAnsi="仿宋" w:eastAsia="仿宋" w:cs="仿宋"/>
          <w:b w:val="0"/>
          <w:bCs/>
          <w:color w:val="0D0D0D"/>
          <w:kern w:val="0"/>
          <w:sz w:val="32"/>
          <w:szCs w:val="32"/>
        </w:rPr>
        <w:fldChar w:fldCharType="separate"/>
      </w:r>
      <w:r>
        <w:rPr>
          <w:rFonts w:hint="eastAsia" w:ascii="仿宋" w:hAnsi="仿宋" w:eastAsia="仿宋" w:cs="仿宋"/>
          <w:b w:val="0"/>
          <w:bCs/>
          <w:color w:val="0D0D0D"/>
          <w:kern w:val="0"/>
          <w:sz w:val="32"/>
          <w:szCs w:val="32"/>
        </w:rPr>
        <w:t>④</w:t>
      </w:r>
      <w:r>
        <w:rPr>
          <w:rFonts w:hint="eastAsia" w:ascii="仿宋" w:hAnsi="仿宋" w:eastAsia="仿宋" w:cs="仿宋"/>
          <w:b w:val="0"/>
          <w:bCs/>
          <w:color w:val="0D0D0D"/>
          <w:kern w:val="0"/>
          <w:sz w:val="32"/>
          <w:szCs w:val="32"/>
        </w:rPr>
        <w:fldChar w:fldCharType="end"/>
      </w:r>
      <w:r>
        <w:rPr>
          <w:rFonts w:hint="eastAsia" w:ascii="仿宋" w:hAnsi="仿宋" w:eastAsia="仿宋" w:cs="仿宋"/>
          <w:b w:val="0"/>
          <w:bCs/>
          <w:color w:val="0D0D0D"/>
          <w:kern w:val="0"/>
          <w:sz w:val="32"/>
          <w:szCs w:val="32"/>
        </w:rPr>
        <w:t>职责： 数据初始化、数据导出（入）、打印、对教师、学生进行软件系统使用培训等。负责全校综评软件系统的使用、维护，数据库备份。</w:t>
      </w:r>
    </w:p>
    <w:p>
      <w:pPr>
        <w:keepNext w:val="0"/>
        <w:keepLines w:val="0"/>
        <w:pageBreakBefore w:val="0"/>
        <w:widowControl/>
        <w:kinsoku/>
        <w:wordWrap/>
        <w:overflowPunct/>
        <w:topLinePunct w:val="0"/>
        <w:bidi w:val="0"/>
        <w:adjustRightInd w:val="0"/>
        <w:snapToGrid w:val="0"/>
        <w:spacing w:line="560" w:lineRule="exact"/>
        <w:ind w:left="0" w:leftChars="0" w:firstLine="800" w:firstLineChars="250"/>
        <w:jc w:val="left"/>
        <w:textAlignment w:val="auto"/>
        <w:rPr>
          <w:rFonts w:hint="eastAsia" w:ascii="黑体" w:hAnsi="黑体" w:eastAsia="黑体" w:cs="黑体"/>
          <w:b w:val="0"/>
          <w:bCs/>
          <w:color w:val="0D0D0D"/>
          <w:kern w:val="0"/>
          <w:sz w:val="32"/>
          <w:szCs w:val="32"/>
        </w:rPr>
      </w:pPr>
      <w:r>
        <w:rPr>
          <w:rFonts w:hint="eastAsia" w:ascii="黑体" w:hAnsi="黑体" w:eastAsia="黑体" w:cs="黑体"/>
          <w:b w:val="0"/>
          <w:bCs/>
          <w:color w:val="0D0D0D"/>
          <w:kern w:val="0"/>
          <w:sz w:val="32"/>
          <w:szCs w:val="32"/>
        </w:rPr>
        <w:t>二、评价内容</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lef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初中毕业生综合表现评价内容分为五个方面：道德品质与公民素养、学习态度与学习能力、体育与健康、审美与表现、实践与创新。具体评价内容、标准及说明，见</w:t>
      </w:r>
      <w:r>
        <w:rPr>
          <w:rFonts w:hint="eastAsia" w:ascii="仿宋" w:hAnsi="仿宋" w:eastAsia="仿宋" w:cs="仿宋"/>
          <w:b w:val="0"/>
          <w:bCs/>
          <w:color w:val="0D0D0D"/>
          <w:kern w:val="0"/>
          <w:sz w:val="32"/>
          <w:szCs w:val="32"/>
          <w:lang w:eastAsia="zh-CN"/>
        </w:rPr>
        <w:t>《福田区2022年初中毕业生综合表现评价实施方案》</w:t>
      </w:r>
      <w:r>
        <w:rPr>
          <w:rFonts w:hint="eastAsia" w:ascii="仿宋" w:hAnsi="仿宋" w:eastAsia="仿宋" w:cs="仿宋"/>
          <w:b w:val="0"/>
          <w:bCs/>
          <w:color w:val="0D0D0D"/>
          <w:kern w:val="0"/>
          <w:sz w:val="32"/>
          <w:szCs w:val="32"/>
        </w:rPr>
        <w:t>。</w:t>
      </w:r>
    </w:p>
    <w:p>
      <w:pPr>
        <w:keepNext w:val="0"/>
        <w:keepLines w:val="0"/>
        <w:pageBreakBefore w:val="0"/>
        <w:widowControl/>
        <w:kinsoku/>
        <w:wordWrap/>
        <w:overflowPunct/>
        <w:topLinePunct w:val="0"/>
        <w:bidi w:val="0"/>
        <w:adjustRightInd w:val="0"/>
        <w:snapToGrid w:val="0"/>
        <w:spacing w:line="560" w:lineRule="exact"/>
        <w:ind w:left="0" w:leftChars="0" w:firstLine="800" w:firstLineChars="250"/>
        <w:jc w:val="left"/>
        <w:textAlignment w:val="auto"/>
        <w:rPr>
          <w:rFonts w:hint="eastAsia" w:ascii="黑体" w:hAnsi="黑体" w:eastAsia="黑体" w:cs="黑体"/>
          <w:b w:val="0"/>
          <w:bCs/>
          <w:color w:val="0D0D0D"/>
          <w:kern w:val="0"/>
          <w:sz w:val="32"/>
          <w:szCs w:val="32"/>
        </w:rPr>
      </w:pPr>
      <w:r>
        <w:rPr>
          <w:rFonts w:hint="eastAsia" w:ascii="黑体" w:hAnsi="黑体" w:eastAsia="黑体" w:cs="黑体"/>
          <w:b w:val="0"/>
          <w:bCs/>
          <w:color w:val="0D0D0D"/>
          <w:kern w:val="0"/>
          <w:sz w:val="32"/>
          <w:szCs w:val="32"/>
        </w:rPr>
        <w:t>三、评价方法</w:t>
      </w:r>
    </w:p>
    <w:p>
      <w:pPr>
        <w:keepNext w:val="0"/>
        <w:keepLines w:val="0"/>
        <w:pageBreakBefore w:val="0"/>
        <w:kinsoku/>
        <w:wordWrap/>
        <w:overflowPunct/>
        <w:topLinePunct w:val="0"/>
        <w:bidi w:val="0"/>
        <w:snapToGrid w:val="0"/>
        <w:spacing w:line="560" w:lineRule="exact"/>
        <w:ind w:left="0" w:leftChars="0" w:firstLine="643" w:firstLineChars="200"/>
        <w:textAlignment w:val="auto"/>
        <w:rPr>
          <w:rFonts w:hint="eastAsia" w:ascii="仿宋" w:hAnsi="仿宋" w:eastAsia="仿宋" w:cs="仿宋"/>
          <w:b/>
          <w:bCs w:val="0"/>
          <w:color w:val="0D0D0D"/>
          <w:sz w:val="32"/>
          <w:szCs w:val="32"/>
        </w:rPr>
      </w:pPr>
      <w:r>
        <w:rPr>
          <w:rFonts w:hint="eastAsia" w:ascii="仿宋" w:hAnsi="仿宋" w:eastAsia="仿宋" w:cs="仿宋"/>
          <w:b/>
          <w:bCs w:val="0"/>
          <w:color w:val="0D0D0D"/>
          <w:sz w:val="32"/>
          <w:szCs w:val="32"/>
        </w:rPr>
        <w:t>（一）评价主体</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每项评定均进行学生自评、同学互评、家长评价、教师评价。</w:t>
      </w:r>
    </w:p>
    <w:p>
      <w:pPr>
        <w:keepNext w:val="0"/>
        <w:keepLines w:val="0"/>
        <w:pageBreakBefore w:val="0"/>
        <w:kinsoku/>
        <w:wordWrap/>
        <w:overflowPunct/>
        <w:topLinePunct w:val="0"/>
        <w:bidi w:val="0"/>
        <w:snapToGrid w:val="0"/>
        <w:spacing w:line="560" w:lineRule="exact"/>
        <w:ind w:left="0" w:leftChars="0" w:firstLine="643" w:firstLineChars="200"/>
        <w:textAlignment w:val="auto"/>
        <w:rPr>
          <w:rFonts w:hint="eastAsia" w:ascii="仿宋" w:hAnsi="仿宋" w:eastAsia="仿宋" w:cs="仿宋"/>
          <w:b/>
          <w:bCs w:val="0"/>
          <w:color w:val="0D0D0D"/>
          <w:sz w:val="32"/>
          <w:szCs w:val="32"/>
        </w:rPr>
      </w:pPr>
      <w:r>
        <w:rPr>
          <w:rFonts w:hint="eastAsia" w:ascii="仿宋" w:hAnsi="仿宋" w:eastAsia="仿宋" w:cs="仿宋"/>
          <w:b/>
          <w:bCs w:val="0"/>
          <w:color w:val="0D0D0D"/>
          <w:sz w:val="32"/>
          <w:szCs w:val="32"/>
        </w:rPr>
        <w:t>（二）评价方法</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1．学生自评指学生对自己三年来的发展情况进行自我描述，描述性评语不超过300字。</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2．同学互评指学生按照《评价简表》的标准，利用网络计算机对全班同学（包括本人）进行等级评价。同学互评在综合表现评价中所占权重为50%。</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3．家长评价指家长对学生三年来的发展情况进行评价，描述性评语不超过300字。</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4．教师评价包括班级评价小组成员对学生的等级评价和班主任撰写的综合性评语。班级评价小组的教师按照不同的评价权限，依据《评价简表》的标准，利用网络计算机对全班同学进行等级评价。综合表现评价应以学生的日常表现为依据，通过观察、访谈和查阅学生的成长记录等方法给予学生客观和公正的评价。对于不同项目的评价内容，评价小组应参考学生本人、学生同伴及其他相关人员提供的信息。教师评价在学生综合表现评价中所占权重为50%。</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5．不同评价教师参与同一学生同一评价项目，所占权重相同；不同学生参与同一学生的互评，所占权重相同。</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6．如果小组成员对评价的结论存在分歧，则计算参评组员评价等级的平均分值后形成新等级；对于原则性的重大分歧，应提交学校评价工作委员会审定。</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7．学校评价工作委员会对评价的真实性和有效性进行审查并负责。</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8．学生、家长和教师对评价过程中的违纪违规行为，可向学校监察小组举报和投诉，学校监察小组负责调查与处理，并在接到投诉后一周内给出答复。</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黑体" w:hAnsi="黑体" w:eastAsia="黑体" w:cs="黑体"/>
          <w:b w:val="0"/>
          <w:bCs/>
          <w:color w:val="0D0D0D"/>
          <w:sz w:val="32"/>
          <w:szCs w:val="32"/>
        </w:rPr>
      </w:pPr>
      <w:r>
        <w:rPr>
          <w:rFonts w:hint="eastAsia" w:ascii="黑体" w:hAnsi="黑体" w:eastAsia="黑体" w:cs="黑体"/>
          <w:b w:val="0"/>
          <w:bCs/>
          <w:color w:val="0D0D0D"/>
          <w:sz w:val="32"/>
          <w:szCs w:val="32"/>
        </w:rPr>
        <w:t>四、评价结果</w:t>
      </w:r>
    </w:p>
    <w:p>
      <w:pPr>
        <w:keepNext w:val="0"/>
        <w:keepLines w:val="0"/>
        <w:pageBreakBefore w:val="0"/>
        <w:kinsoku/>
        <w:wordWrap/>
        <w:overflowPunct/>
        <w:topLinePunct w:val="0"/>
        <w:bidi w:val="0"/>
        <w:snapToGrid w:val="0"/>
        <w:spacing w:line="560" w:lineRule="exact"/>
        <w:ind w:left="0" w:leftChars="0" w:firstLine="643" w:firstLineChars="200"/>
        <w:textAlignment w:val="auto"/>
        <w:rPr>
          <w:rFonts w:hint="eastAsia" w:ascii="仿宋" w:hAnsi="仿宋" w:eastAsia="仿宋" w:cs="仿宋"/>
          <w:b/>
          <w:bCs w:val="0"/>
          <w:color w:val="0D0D0D"/>
          <w:sz w:val="32"/>
          <w:szCs w:val="32"/>
        </w:rPr>
      </w:pPr>
      <w:r>
        <w:rPr>
          <w:rFonts w:hint="eastAsia" w:ascii="仿宋" w:hAnsi="仿宋" w:eastAsia="仿宋" w:cs="仿宋"/>
          <w:b/>
          <w:bCs w:val="0"/>
          <w:color w:val="0D0D0D"/>
          <w:sz w:val="32"/>
          <w:szCs w:val="32"/>
        </w:rPr>
        <w:t>（一）评价结果的呈现</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初中毕业生综合表现评价的结果呈现为四部分：</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1. 等级表达：分为“优秀”（A）、“良好”（B）、“合格”（C）、“待合格”（D）四档。对学生某一方面表现评价为“待合格”时应极其慎重，尤其是对“道德品质与公民素养”一项的评价，必须严格按照有关评价标准进行。每个毕业班以在校生为基数，各班评为A的学生不超过40%，其他等级不设定比例。</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2. 评语：学生自我评语、家长评语、教师综合性评语。</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3. 实证资料：个人特长及获奖情况记录等。</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4. 其他。</w:t>
      </w:r>
    </w:p>
    <w:p>
      <w:pPr>
        <w:keepNext w:val="0"/>
        <w:keepLines w:val="0"/>
        <w:pageBreakBefore w:val="0"/>
        <w:kinsoku/>
        <w:wordWrap/>
        <w:overflowPunct/>
        <w:topLinePunct w:val="0"/>
        <w:bidi w:val="0"/>
        <w:snapToGrid w:val="0"/>
        <w:spacing w:line="560" w:lineRule="exact"/>
        <w:ind w:left="0" w:leftChars="0" w:firstLine="643" w:firstLineChars="200"/>
        <w:textAlignment w:val="auto"/>
        <w:rPr>
          <w:rFonts w:hint="eastAsia" w:ascii="仿宋" w:hAnsi="仿宋" w:eastAsia="仿宋" w:cs="仿宋"/>
          <w:b/>
          <w:bCs w:val="0"/>
          <w:color w:val="0D0D0D"/>
          <w:sz w:val="32"/>
          <w:szCs w:val="32"/>
        </w:rPr>
      </w:pPr>
      <w:r>
        <w:rPr>
          <w:rFonts w:hint="eastAsia" w:ascii="仿宋" w:hAnsi="仿宋" w:eastAsia="仿宋" w:cs="仿宋"/>
          <w:b/>
          <w:bCs w:val="0"/>
          <w:color w:val="0D0D0D"/>
          <w:sz w:val="32"/>
          <w:szCs w:val="32"/>
        </w:rPr>
        <w:t>（二）评价结果的应用</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1. 通知学生个人及其家长。</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2. 作为学生是否达到毕业标准的依据之一（C及以上等级为合格）。</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rPr>
        <w:t>3. 作为高中阶段学校招生的重要依据之一。用于划定招生学校最低录取标准；学业考试成绩同等的情况下，综合评价等级高者优先录取（即中考成绩相同情况下，先比较生地成绩，生地成绩相同时再比较综合评价结果）。</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lang w:val="en-US" w:eastAsia="zh-CN"/>
        </w:rPr>
      </w:pPr>
      <w:r>
        <w:rPr>
          <w:rFonts w:hint="eastAsia" w:ascii="仿宋" w:hAnsi="仿宋" w:eastAsia="仿宋" w:cs="仿宋"/>
          <w:b w:val="0"/>
          <w:bCs/>
          <w:color w:val="0D0D0D"/>
          <w:sz w:val="32"/>
          <w:szCs w:val="32"/>
          <w:lang w:val="en-US" w:eastAsia="zh-CN"/>
        </w:rPr>
        <w:t>4.</w:t>
      </w:r>
      <w:r>
        <w:rPr>
          <w:rFonts w:hint="eastAsia" w:ascii="仿宋" w:hAnsi="仿宋" w:eastAsia="仿宋" w:cs="仿宋"/>
          <w:b w:val="0"/>
          <w:bCs/>
          <w:color w:val="0D0D0D"/>
          <w:sz w:val="32"/>
          <w:szCs w:val="32"/>
          <w:lang w:eastAsia="zh-CN"/>
        </w:rPr>
        <w:t>指标生的综合表现评价等级应为</w:t>
      </w:r>
      <w:r>
        <w:rPr>
          <w:rFonts w:hint="eastAsia" w:ascii="仿宋" w:hAnsi="仿宋" w:eastAsia="仿宋" w:cs="仿宋"/>
          <w:b w:val="0"/>
          <w:bCs/>
          <w:color w:val="0D0D0D"/>
          <w:sz w:val="32"/>
          <w:szCs w:val="32"/>
          <w:lang w:val="en-US" w:eastAsia="zh-CN"/>
        </w:rPr>
        <w:t>B以上（含B）。</w:t>
      </w:r>
    </w:p>
    <w:p>
      <w:pPr>
        <w:keepNext w:val="0"/>
        <w:keepLines w:val="0"/>
        <w:pageBreakBefore w:val="0"/>
        <w:kinsoku/>
        <w:wordWrap/>
        <w:overflowPunct/>
        <w:topLinePunct w:val="0"/>
        <w:bidi w:val="0"/>
        <w:snapToGrid w:val="0"/>
        <w:spacing w:line="560" w:lineRule="exact"/>
        <w:ind w:left="0" w:leftChars="0" w:firstLine="640" w:firstLineChars="200"/>
        <w:textAlignment w:val="auto"/>
        <w:rPr>
          <w:rFonts w:hint="eastAsia" w:ascii="仿宋" w:hAnsi="仿宋" w:eastAsia="仿宋" w:cs="仿宋"/>
          <w:b w:val="0"/>
          <w:bCs/>
          <w:color w:val="0D0D0D"/>
          <w:sz w:val="32"/>
          <w:szCs w:val="32"/>
        </w:rPr>
      </w:pPr>
      <w:r>
        <w:rPr>
          <w:rFonts w:hint="eastAsia" w:ascii="仿宋" w:hAnsi="仿宋" w:eastAsia="仿宋" w:cs="仿宋"/>
          <w:b w:val="0"/>
          <w:bCs/>
          <w:color w:val="0D0D0D"/>
          <w:sz w:val="32"/>
          <w:szCs w:val="32"/>
          <w:lang w:val="en-US" w:eastAsia="zh-CN"/>
        </w:rPr>
        <w:t>5.除体育、艺术特色团队外，省一级学校所录取的学生综合表现评价等级应在B级及以上（含B）。</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righ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 xml:space="preserve">                                                          深圳市福田区北环中学 </w:t>
      </w:r>
    </w:p>
    <w:p>
      <w:pPr>
        <w:keepNext w:val="0"/>
        <w:keepLines w:val="0"/>
        <w:pageBreakBefore w:val="0"/>
        <w:widowControl/>
        <w:kinsoku/>
        <w:wordWrap/>
        <w:overflowPunct/>
        <w:topLinePunct w:val="0"/>
        <w:bidi w:val="0"/>
        <w:adjustRightInd w:val="0"/>
        <w:snapToGrid w:val="0"/>
        <w:spacing w:line="560" w:lineRule="exact"/>
        <w:ind w:left="0" w:leftChars="0" w:firstLine="640" w:firstLineChars="200"/>
        <w:jc w:val="right"/>
        <w:textAlignment w:val="auto"/>
        <w:rPr>
          <w:rFonts w:hint="eastAsia" w:ascii="仿宋" w:hAnsi="仿宋" w:eastAsia="仿宋" w:cs="仿宋"/>
          <w:b w:val="0"/>
          <w:bCs/>
          <w:color w:val="0D0D0D"/>
          <w:kern w:val="0"/>
          <w:sz w:val="32"/>
          <w:szCs w:val="32"/>
        </w:rPr>
      </w:pPr>
      <w:r>
        <w:rPr>
          <w:rFonts w:hint="eastAsia" w:ascii="仿宋" w:hAnsi="仿宋" w:eastAsia="仿宋" w:cs="仿宋"/>
          <w:b w:val="0"/>
          <w:bCs/>
          <w:color w:val="0D0D0D"/>
          <w:kern w:val="0"/>
          <w:sz w:val="32"/>
          <w:szCs w:val="32"/>
        </w:rPr>
        <w:t xml:space="preserve">                                                            </w:t>
      </w:r>
      <w:r>
        <w:rPr>
          <w:rFonts w:hint="eastAsia" w:ascii="仿宋" w:hAnsi="仿宋" w:eastAsia="仿宋" w:cs="仿宋"/>
          <w:b w:val="0"/>
          <w:bCs/>
          <w:color w:val="0D0D0D"/>
          <w:kern w:val="0"/>
          <w:sz w:val="32"/>
          <w:szCs w:val="32"/>
          <w:lang w:val="en-US" w:eastAsia="zh-CN"/>
        </w:rPr>
        <w:t xml:space="preserve">  </w:t>
      </w:r>
      <w:r>
        <w:rPr>
          <w:rFonts w:hint="eastAsia" w:ascii="仿宋" w:hAnsi="仿宋" w:eastAsia="仿宋" w:cs="仿宋"/>
          <w:b w:val="0"/>
          <w:bCs/>
          <w:color w:val="0D0D0D"/>
          <w:kern w:val="0"/>
          <w:sz w:val="32"/>
          <w:szCs w:val="32"/>
          <w:lang w:eastAsia="zh-CN"/>
        </w:rPr>
        <w:t>2022</w:t>
      </w:r>
      <w:r>
        <w:rPr>
          <w:rFonts w:hint="eastAsia" w:ascii="仿宋" w:hAnsi="仿宋" w:eastAsia="仿宋" w:cs="仿宋"/>
          <w:b w:val="0"/>
          <w:bCs/>
          <w:color w:val="0D0D0D"/>
          <w:kern w:val="0"/>
          <w:sz w:val="32"/>
          <w:szCs w:val="32"/>
        </w:rPr>
        <w:t>年</w:t>
      </w:r>
      <w:r>
        <w:rPr>
          <w:rFonts w:hint="eastAsia" w:ascii="仿宋" w:hAnsi="仿宋" w:eastAsia="仿宋" w:cs="仿宋"/>
          <w:b w:val="0"/>
          <w:bCs/>
          <w:color w:val="0D0D0D"/>
          <w:kern w:val="0"/>
          <w:sz w:val="32"/>
          <w:szCs w:val="32"/>
          <w:lang w:val="en-US" w:eastAsia="zh-CN"/>
        </w:rPr>
        <w:t>4</w:t>
      </w:r>
      <w:r>
        <w:rPr>
          <w:rFonts w:hint="eastAsia" w:ascii="仿宋" w:hAnsi="仿宋" w:eastAsia="仿宋" w:cs="仿宋"/>
          <w:b w:val="0"/>
          <w:bCs/>
          <w:color w:val="0D0D0D"/>
          <w:kern w:val="0"/>
          <w:sz w:val="32"/>
          <w:szCs w:val="32"/>
        </w:rPr>
        <w:t>月</w:t>
      </w:r>
      <w:r>
        <w:rPr>
          <w:rFonts w:hint="eastAsia" w:ascii="仿宋" w:hAnsi="仿宋" w:eastAsia="仿宋" w:cs="仿宋"/>
          <w:b w:val="0"/>
          <w:bCs/>
          <w:color w:val="0D0D0D"/>
          <w:kern w:val="0"/>
          <w:sz w:val="32"/>
          <w:szCs w:val="32"/>
          <w:lang w:val="en-US" w:eastAsia="zh-CN"/>
        </w:rPr>
        <w:t>3</w:t>
      </w:r>
      <w:r>
        <w:rPr>
          <w:rFonts w:hint="eastAsia" w:ascii="仿宋" w:hAnsi="仿宋" w:eastAsia="仿宋" w:cs="仿宋"/>
          <w:b w:val="0"/>
          <w:bCs/>
          <w:color w:val="0D0D0D"/>
          <w:kern w:val="0"/>
          <w:sz w:val="32"/>
          <w:szCs w:val="32"/>
        </w:rPr>
        <w:t>日</w:t>
      </w:r>
    </w:p>
    <w:p>
      <w:pPr>
        <w:keepNext w:val="0"/>
        <w:keepLines w:val="0"/>
        <w:pageBreakBefore w:val="0"/>
        <w:widowControl/>
        <w:kinsoku/>
        <w:wordWrap/>
        <w:overflowPunct/>
        <w:topLinePunct w:val="0"/>
        <w:bidi w:val="0"/>
        <w:adjustRightInd w:val="0"/>
        <w:snapToGrid w:val="0"/>
        <w:spacing w:line="560" w:lineRule="exact"/>
        <w:ind w:left="0" w:leftChars="0" w:firstLine="420" w:firstLineChars="200"/>
        <w:jc w:val="left"/>
        <w:textAlignment w:val="auto"/>
        <w:rPr>
          <w:rFonts w:hint="eastAsia" w:ascii="宋体" w:hAnsi="宋体" w:cs="宋体"/>
          <w:b w:val="0"/>
          <w:bCs/>
          <w:color w:val="0D0D0D"/>
          <w:kern w:val="0"/>
          <w:szCs w:val="21"/>
        </w:rPr>
      </w:pPr>
    </w:p>
    <w:p>
      <w:pPr>
        <w:widowControl/>
        <w:adjustRightInd w:val="0"/>
        <w:snapToGrid w:val="0"/>
        <w:spacing w:line="420" w:lineRule="exact"/>
        <w:ind w:firstLine="420" w:firstLineChars="200"/>
        <w:jc w:val="left"/>
        <w:rPr>
          <w:rFonts w:hint="eastAsia" w:ascii="宋体" w:hAnsi="宋体" w:cs="宋体"/>
          <w:color w:val="0D0D0D"/>
          <w:kern w:val="0"/>
          <w:szCs w:val="21"/>
        </w:rPr>
      </w:pPr>
    </w:p>
    <w:p>
      <w:pPr>
        <w:widowControl/>
        <w:adjustRightInd w:val="0"/>
        <w:snapToGrid w:val="0"/>
        <w:spacing w:line="420" w:lineRule="exact"/>
        <w:ind w:firstLine="420" w:firstLineChars="200"/>
        <w:jc w:val="left"/>
        <w:rPr>
          <w:rFonts w:hint="eastAsia" w:ascii="宋体" w:hAnsi="宋体" w:cs="宋体"/>
          <w:color w:val="0D0D0D"/>
          <w:kern w:val="0"/>
          <w:szCs w:val="21"/>
        </w:rPr>
      </w:pPr>
    </w:p>
    <w:p>
      <w:pPr>
        <w:widowControl/>
        <w:spacing w:line="560" w:lineRule="exact"/>
        <w:jc w:val="left"/>
        <w:rPr>
          <w:rFonts w:eastAsia="宋体"/>
          <w:kern w:val="0"/>
          <w:sz w:val="21"/>
          <w:szCs w:val="21"/>
        </w:rPr>
        <w:sectPr>
          <w:footerReference r:id="rId3" w:type="default"/>
          <w:pgSz w:w="12240" w:h="15840"/>
          <w:pgMar w:top="1440" w:right="1701" w:bottom="1440" w:left="1701" w:header="720" w:footer="720" w:gutter="0"/>
          <w:pgNumType w:fmt="decimal"/>
          <w:cols w:space="720" w:num="1"/>
        </w:sectPr>
      </w:pPr>
    </w:p>
    <w:p>
      <w:pPr>
        <w:widowControl/>
        <w:tabs>
          <w:tab w:val="left" w:pos="901"/>
        </w:tabs>
        <w:adjustRightInd w:val="0"/>
        <w:snapToGrid w:val="0"/>
        <w:spacing w:line="560" w:lineRule="exact"/>
        <w:jc w:val="left"/>
        <w:rPr>
          <w:rFonts w:ascii="仿宋" w:hAnsi="仿宋" w:eastAsia="仿宋"/>
          <w:kern w:val="0"/>
        </w:rPr>
      </w:pPr>
      <w:r>
        <w:rPr>
          <w:rFonts w:hint="eastAsia" w:ascii="仿宋" w:hAnsi="仿宋" w:eastAsia="仿宋" w:cs="仿宋"/>
          <w:kern w:val="0"/>
        </w:rPr>
        <w:t>附件：</w:t>
      </w:r>
    </w:p>
    <w:p>
      <w:pPr>
        <w:widowControl/>
        <w:tabs>
          <w:tab w:val="left" w:pos="901"/>
        </w:tabs>
        <w:adjustRightInd w:val="0"/>
        <w:snapToGrid w:val="0"/>
        <w:spacing w:line="56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sz w:val="36"/>
          <w:szCs w:val="36"/>
        </w:rPr>
        <w:t>深圳市初三毕业生综合表现评价标准及说明</w:t>
      </w:r>
    </w:p>
    <w:p>
      <w:pPr>
        <w:widowControl/>
        <w:tabs>
          <w:tab w:val="left" w:pos="901"/>
        </w:tabs>
        <w:adjustRightInd w:val="0"/>
        <w:snapToGrid w:val="0"/>
        <w:spacing w:line="560" w:lineRule="exact"/>
        <w:jc w:val="center"/>
        <w:rPr>
          <w:rFonts w:hint="eastAsia" w:ascii="方正小标宋简体" w:hAnsi="方正小标宋简体" w:eastAsia="方正小标宋简体" w:cs="方正小标宋简体"/>
          <w:kern w:val="0"/>
        </w:rPr>
      </w:pPr>
      <w:r>
        <w:rPr>
          <w:rFonts w:hint="eastAsia" w:ascii="方正小标宋简体" w:hAnsi="方正小标宋简体" w:eastAsia="方正小标宋简体" w:cs="方正小标宋简体"/>
          <w:kern w:val="0"/>
        </w:rPr>
        <w:t>（一）道德品质与公民素养评价标准及说明</w:t>
      </w:r>
    </w:p>
    <w:tbl>
      <w:tblPr>
        <w:tblStyle w:val="3"/>
        <w:tblW w:w="91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1936"/>
        <w:gridCol w:w="1694"/>
        <w:gridCol w:w="193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605" w:type="dxa"/>
            <w:vMerge w:val="restart"/>
            <w:tcBorders>
              <w:top w:val="single" w:color="auto" w:sz="8" w:space="0"/>
              <w:left w:val="single" w:color="auto" w:sz="8" w:space="0"/>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维</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度</w:t>
            </w:r>
          </w:p>
        </w:tc>
        <w:tc>
          <w:tcPr>
            <w:tcW w:w="605" w:type="dxa"/>
            <w:vMerge w:val="restart"/>
            <w:tcBorders>
              <w:top w:val="single" w:color="auto" w:sz="8" w:space="0"/>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要素</w:t>
            </w:r>
          </w:p>
        </w:tc>
        <w:tc>
          <w:tcPr>
            <w:tcW w:w="7975" w:type="dxa"/>
            <w:gridSpan w:val="4"/>
            <w:tcBorders>
              <w:top w:val="single" w:color="auto" w:sz="8" w:space="0"/>
              <w:right w:val="single" w:color="auto" w:sz="8" w:space="0"/>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关键表现及评价等级标准说明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605" w:type="dxa"/>
            <w:vMerge w:val="continue"/>
            <w:tcBorders>
              <w:top w:val="single" w:color="auto" w:sz="8" w:space="0"/>
              <w:left w:val="single" w:color="auto" w:sz="8" w:space="0"/>
            </w:tcBorders>
            <w:noWrap w:val="0"/>
            <w:vAlign w:val="center"/>
          </w:tcPr>
          <w:p>
            <w:pPr>
              <w:widowControl/>
              <w:spacing w:line="260" w:lineRule="exact"/>
              <w:jc w:val="left"/>
              <w:rPr>
                <w:rFonts w:ascii="仿宋" w:hAnsi="仿宋" w:eastAsia="仿宋"/>
                <w:kern w:val="0"/>
                <w:sz w:val="21"/>
                <w:szCs w:val="21"/>
              </w:rPr>
            </w:pPr>
          </w:p>
        </w:tc>
        <w:tc>
          <w:tcPr>
            <w:tcW w:w="605" w:type="dxa"/>
            <w:vMerge w:val="continue"/>
            <w:tcBorders>
              <w:top w:val="single" w:color="auto" w:sz="8" w:space="0"/>
            </w:tcBorders>
            <w:noWrap w:val="0"/>
            <w:vAlign w:val="center"/>
          </w:tcPr>
          <w:p>
            <w:pPr>
              <w:widowControl/>
              <w:spacing w:line="260" w:lineRule="exact"/>
              <w:jc w:val="left"/>
              <w:rPr>
                <w:rFonts w:ascii="仿宋" w:hAnsi="仿宋" w:eastAsia="仿宋"/>
                <w:kern w:val="0"/>
                <w:sz w:val="21"/>
                <w:szCs w:val="21"/>
              </w:rPr>
            </w:pPr>
          </w:p>
        </w:tc>
        <w:tc>
          <w:tcPr>
            <w:tcW w:w="1936" w:type="dxa"/>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694" w:type="dxa"/>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良好</w:t>
            </w:r>
          </w:p>
        </w:tc>
        <w:tc>
          <w:tcPr>
            <w:tcW w:w="1936" w:type="dxa"/>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合格</w:t>
            </w:r>
          </w:p>
        </w:tc>
        <w:tc>
          <w:tcPr>
            <w:tcW w:w="2409" w:type="dxa"/>
            <w:tcBorders>
              <w:right w:val="single" w:color="auto" w:sz="8" w:space="0"/>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605" w:type="dxa"/>
            <w:vMerge w:val="restart"/>
            <w:tcBorders>
              <w:top w:val="nil"/>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道德品质与公民</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素</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养</w:t>
            </w:r>
          </w:p>
        </w:tc>
        <w:tc>
          <w:tcPr>
            <w:tcW w:w="605" w:type="dxa"/>
            <w:tcBorders>
              <w:top w:val="nil"/>
            </w:tcBorders>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思</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想</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政</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治素质</w:t>
            </w:r>
          </w:p>
        </w:tc>
        <w:tc>
          <w:tcPr>
            <w:tcW w:w="1936" w:type="dxa"/>
            <w:tcBorders>
              <w:top w:val="nil"/>
            </w:tcBorders>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hint="eastAsia" w:ascii="仿宋" w:hAnsi="仿宋" w:eastAsia="仿宋" w:cs="仿宋"/>
                <w:kern w:val="0"/>
                <w:sz w:val="21"/>
                <w:szCs w:val="21"/>
              </w:rPr>
              <w:t>有强烈的爱国情感和较多的行为表现。</w:t>
            </w:r>
          </w:p>
        </w:tc>
        <w:tc>
          <w:tcPr>
            <w:tcW w:w="1694" w:type="dxa"/>
            <w:tcBorders>
              <w:top w:val="nil"/>
            </w:tcBorders>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hint="eastAsia" w:ascii="仿宋" w:hAnsi="仿宋" w:eastAsia="仿宋" w:cs="仿宋"/>
                <w:kern w:val="0"/>
                <w:sz w:val="21"/>
                <w:szCs w:val="21"/>
              </w:rPr>
              <w:t>有较强的爱国情感并有所表现。</w:t>
            </w:r>
          </w:p>
        </w:tc>
        <w:tc>
          <w:tcPr>
            <w:tcW w:w="1936" w:type="dxa"/>
            <w:tcBorders>
              <w:top w:val="nil"/>
            </w:tcBorders>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hint="eastAsia" w:ascii="仿宋" w:hAnsi="仿宋" w:eastAsia="仿宋" w:cs="仿宋"/>
                <w:kern w:val="0"/>
                <w:sz w:val="21"/>
                <w:szCs w:val="21"/>
              </w:rPr>
              <w:t>有爱国情感，但少有言行表现。</w:t>
            </w:r>
          </w:p>
        </w:tc>
        <w:tc>
          <w:tcPr>
            <w:tcW w:w="2409" w:type="dxa"/>
            <w:tcBorders>
              <w:top w:val="nil"/>
              <w:right w:val="single" w:color="auto" w:sz="8" w:space="0"/>
            </w:tcBorders>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hint="eastAsia" w:ascii="仿宋" w:hAnsi="仿宋" w:eastAsia="仿宋" w:cs="仿宋"/>
                <w:kern w:val="0"/>
                <w:sz w:val="21"/>
                <w:szCs w:val="21"/>
              </w:rPr>
              <w:t>少有爱国言行，经常不参加升降国旗活动或不严肃认真；或者有损害国家荣誉的行为。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1" w:hRule="atLeast"/>
        </w:trPr>
        <w:tc>
          <w:tcPr>
            <w:tcW w:w="605" w:type="dxa"/>
            <w:vMerge w:val="continue"/>
            <w:tcBorders>
              <w:top w:val="nil"/>
            </w:tcBorders>
            <w:noWrap w:val="0"/>
            <w:vAlign w:val="center"/>
          </w:tcPr>
          <w:p>
            <w:pPr>
              <w:widowControl/>
              <w:spacing w:line="260" w:lineRule="exact"/>
              <w:jc w:val="left"/>
              <w:rPr>
                <w:rFonts w:ascii="仿宋" w:hAnsi="仿宋" w:eastAsia="仿宋"/>
                <w:kern w:val="0"/>
                <w:sz w:val="21"/>
                <w:szCs w:val="21"/>
              </w:rPr>
            </w:pPr>
          </w:p>
        </w:tc>
        <w:tc>
          <w:tcPr>
            <w:tcW w:w="605" w:type="dxa"/>
            <w:noWrap w:val="0"/>
            <w:vAlign w:val="center"/>
          </w:tcPr>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道</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德</w:t>
            </w:r>
          </w:p>
          <w:p>
            <w:pPr>
              <w:widowControl/>
              <w:tabs>
                <w:tab w:val="left" w:pos="901"/>
              </w:tabs>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品</w:t>
            </w:r>
          </w:p>
          <w:p>
            <w:pPr>
              <w:widowControl/>
              <w:tabs>
                <w:tab w:val="left" w:pos="901"/>
              </w:tabs>
              <w:adjustRightInd w:val="0"/>
              <w:snapToGrid w:val="0"/>
              <w:spacing w:line="260" w:lineRule="exact"/>
              <w:ind w:left="-57" w:right="-57"/>
              <w:jc w:val="center"/>
              <w:rPr>
                <w:rFonts w:ascii="仿宋" w:hAnsi="仿宋" w:eastAsia="仿宋"/>
                <w:kern w:val="0"/>
                <w:sz w:val="21"/>
                <w:szCs w:val="21"/>
              </w:rPr>
            </w:pPr>
            <w:r>
              <w:rPr>
                <w:rFonts w:hint="eastAsia" w:ascii="仿宋" w:hAnsi="仿宋" w:eastAsia="仿宋" w:cs="仿宋"/>
                <w:kern w:val="0"/>
                <w:sz w:val="21"/>
                <w:szCs w:val="21"/>
              </w:rPr>
              <w:t>质</w:t>
            </w:r>
          </w:p>
        </w:tc>
        <w:tc>
          <w:tcPr>
            <w:tcW w:w="1936" w:type="dxa"/>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真诚待人，言行一致，表里如一，守信用，不作弊。</w:t>
            </w:r>
          </w:p>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尊敬师长，乐于助人，与同学友好相处；积极参加集体活动，善于与他人合作共同完成任务，有较强的团队意识和有很好的集体协作精神；集体荣誉感强，个人利益服从集体利益，能够为实现集体目标而付出。</w:t>
            </w:r>
          </w:p>
          <w:p>
            <w:pPr>
              <w:widowControl/>
              <w:tabs>
                <w:tab w:val="left" w:pos="901"/>
              </w:tabs>
              <w:adjustRightInd w:val="0"/>
              <w:snapToGrid w:val="0"/>
              <w:spacing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积极地参加各种社会公益活动或义工活动；自觉遵守社会公德和公共秩序，爱护公物，自</w:t>
            </w:r>
          </w:p>
          <w:p>
            <w:pPr>
              <w:widowControl/>
              <w:tabs>
                <w:tab w:val="left" w:pos="901"/>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觉维护社区、校园和教室等公共场所的环境卫生。</w:t>
            </w:r>
          </w:p>
        </w:tc>
        <w:tc>
          <w:tcPr>
            <w:tcW w:w="1694" w:type="dxa"/>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诚实，有正义感，不损人利己。</w:t>
            </w:r>
          </w:p>
          <w:p>
            <w:pPr>
              <w:widowControl/>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尊敬师长，团结同学；能按要求认真参加集体活动；有一定的协作精神，能为同学服务；集体荣誉感较强，能服从集体利益，不做有损集体的事情。</w:t>
            </w:r>
          </w:p>
          <w:p>
            <w:pPr>
              <w:widowControl/>
              <w:tabs>
                <w:tab w:val="left" w:pos="901"/>
              </w:tabs>
              <w:adjustRightInd w:val="0"/>
              <w:snapToGrid w:val="0"/>
              <w:spacing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经常参加公益活动或义工活动；遵守社会公德和公共秩序，爱护公物，维护环境卫生。</w:t>
            </w:r>
          </w:p>
        </w:tc>
        <w:tc>
          <w:tcPr>
            <w:tcW w:w="1936" w:type="dxa"/>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对于正义的事情有所坚持，但不能对不良现象进行批评，有时不够诚实。</w:t>
            </w:r>
          </w:p>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知道尊敬师长，但有时有不尊敬师长的言行，对同学不够关心，与同学关系不够融洽；尚能参加集体活动，但欠热心，有时有不顾集体利益的言行；对于集体分配的事情尚能完成，但合作意识不强。</w:t>
            </w:r>
          </w:p>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对社会公德有认识，能参加公益活动或义工活动，但对校园环境和教室卫生不够关心。</w:t>
            </w:r>
          </w:p>
        </w:tc>
        <w:tc>
          <w:tcPr>
            <w:tcW w:w="2409" w:type="dxa"/>
            <w:tcBorders>
              <w:right w:val="single" w:color="auto" w:sz="8" w:space="0"/>
            </w:tcBorders>
            <w:noWrap w:val="0"/>
            <w:vAlign w:val="top"/>
          </w:tcPr>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时有欺骗和作弊行为，经常言行不一。</w:t>
            </w:r>
          </w:p>
          <w:p>
            <w:pPr>
              <w:widowControl/>
              <w:tabs>
                <w:tab w:val="left" w:pos="901"/>
              </w:tabs>
              <w:adjustRightInd w:val="0"/>
              <w:snapToGrid w:val="0"/>
              <w:spacing w:before="12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常有不尊敬师长的言行，与同学关系紧张；不认真参加或经常缺席集体活动；集体观念淡薄，协作精神差，自由散漫，曾多次损害集体荣誉。</w:t>
            </w:r>
          </w:p>
          <w:p>
            <w:pPr>
              <w:widowControl/>
              <w:tabs>
                <w:tab w:val="left" w:pos="901"/>
              </w:tabs>
              <w:adjustRightInd w:val="0"/>
              <w:snapToGrid w:val="0"/>
              <w:spacing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不遵守社会公德；很少参加或不参加社会公益活动；不爱护公物，时有损害周边环境的行为。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605" w:type="dxa"/>
            <w:vMerge w:val="continue"/>
            <w:tcBorders>
              <w:top w:val="nil"/>
            </w:tcBorders>
            <w:noWrap w:val="0"/>
            <w:vAlign w:val="center"/>
          </w:tcPr>
          <w:p>
            <w:pPr>
              <w:widowControl/>
              <w:spacing w:line="260" w:lineRule="exact"/>
              <w:jc w:val="left"/>
              <w:rPr>
                <w:rFonts w:ascii="仿宋" w:hAnsi="仿宋" w:eastAsia="仿宋"/>
                <w:kern w:val="0"/>
                <w:sz w:val="21"/>
                <w:szCs w:val="21"/>
              </w:rPr>
            </w:pPr>
          </w:p>
        </w:tc>
        <w:tc>
          <w:tcPr>
            <w:tcW w:w="605" w:type="dxa"/>
            <w:noWrap w:val="0"/>
            <w:vAlign w:val="center"/>
          </w:tcPr>
          <w:p>
            <w:pPr>
              <w:widowControl/>
              <w:tabs>
                <w:tab w:val="left" w:pos="901"/>
              </w:tabs>
              <w:adjustRightInd w:val="0"/>
              <w:snapToGrid w:val="0"/>
              <w:spacing w:line="260" w:lineRule="exact"/>
              <w:ind w:right="-57"/>
              <w:jc w:val="center"/>
              <w:rPr>
                <w:rFonts w:ascii="仿宋" w:hAnsi="仿宋" w:eastAsia="仿宋"/>
                <w:kern w:val="0"/>
                <w:sz w:val="21"/>
                <w:szCs w:val="21"/>
              </w:rPr>
            </w:pP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遵</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纪</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守</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法</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与</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行</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为</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习</w:t>
            </w:r>
          </w:p>
          <w:p>
            <w:pPr>
              <w:widowControl/>
              <w:tabs>
                <w:tab w:val="left" w:pos="901"/>
              </w:tabs>
              <w:adjustRightInd w:val="0"/>
              <w:snapToGrid w:val="0"/>
              <w:spacing w:line="260" w:lineRule="exact"/>
              <w:ind w:right="-57"/>
              <w:jc w:val="center"/>
              <w:rPr>
                <w:rFonts w:ascii="仿宋" w:hAnsi="仿宋" w:eastAsia="仿宋"/>
                <w:kern w:val="0"/>
                <w:sz w:val="21"/>
                <w:szCs w:val="21"/>
              </w:rPr>
            </w:pPr>
            <w:r>
              <w:rPr>
                <w:rFonts w:hint="eastAsia" w:ascii="仿宋" w:hAnsi="仿宋" w:eastAsia="仿宋" w:cs="仿宋"/>
                <w:kern w:val="0"/>
                <w:sz w:val="21"/>
                <w:szCs w:val="21"/>
              </w:rPr>
              <w:t>惯</w:t>
            </w:r>
          </w:p>
        </w:tc>
        <w:tc>
          <w:tcPr>
            <w:tcW w:w="1936" w:type="dxa"/>
            <w:noWrap w:val="0"/>
            <w:vAlign w:val="top"/>
          </w:tcPr>
          <w:p>
            <w:pPr>
              <w:widowControl/>
              <w:tabs>
                <w:tab w:val="left" w:pos="901"/>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自觉遵守法律法规、中学生日常行为规范和校纪，抵制不良诱惑，无违法违纪行为；勇于进行批评和自我批评，善于同不良行为作斗争，严于律己，积极上进。</w:t>
            </w:r>
          </w:p>
        </w:tc>
        <w:tc>
          <w:tcPr>
            <w:tcW w:w="1694" w:type="dxa"/>
            <w:noWrap w:val="0"/>
            <w:vAlign w:val="top"/>
          </w:tcPr>
          <w:p>
            <w:pPr>
              <w:widowControl/>
              <w:tabs>
                <w:tab w:val="left" w:pos="901"/>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法纪观念较强，能遵守法律法规和校纪，日常行为表现基本符合中学生日常行为规范要求。能接受各级管理人员的管理；能抵制不良诱惑，无违法违纪行为，能进行批评和自我批评。</w:t>
            </w:r>
          </w:p>
        </w:tc>
        <w:tc>
          <w:tcPr>
            <w:tcW w:w="1936" w:type="dxa"/>
            <w:noWrap w:val="0"/>
            <w:vAlign w:val="top"/>
          </w:tcPr>
          <w:p>
            <w:pPr>
              <w:widowControl/>
              <w:tabs>
                <w:tab w:val="left" w:pos="901"/>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基本能遵纪守法，但法纪观念不够强；知道按中学生日常行为规范要求自己，虽有违反行为规范和校纪校规的行为，但能接受批评，愿意改正。</w:t>
            </w:r>
          </w:p>
        </w:tc>
        <w:tc>
          <w:tcPr>
            <w:tcW w:w="2409" w:type="dxa"/>
            <w:tcBorders>
              <w:right w:val="single" w:color="auto" w:sz="8" w:space="0"/>
            </w:tcBorders>
            <w:noWrap w:val="0"/>
            <w:vAlign w:val="top"/>
          </w:tcPr>
          <w:p>
            <w:pPr>
              <w:widowControl/>
              <w:tabs>
                <w:tab w:val="left" w:pos="901"/>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对各项法律法规和学校的规章制度知之甚少，法纪观念谈簿，时有不符合中学生日常行为规范要求的现象，曾受到学校通报批评或违反校纪校规受过处分。</w:t>
            </w:r>
          </w:p>
        </w:tc>
      </w:tr>
    </w:tbl>
    <w:p>
      <w:pPr>
        <w:widowControl/>
        <w:tabs>
          <w:tab w:val="left" w:pos="901"/>
        </w:tabs>
        <w:adjustRightInd w:val="0"/>
        <w:snapToGrid w:val="0"/>
        <w:spacing w:line="300" w:lineRule="exact"/>
        <w:jc w:val="center"/>
        <w:rPr>
          <w:rFonts w:ascii="宋体" w:hAnsi="宋体" w:eastAsia="宋体"/>
          <w:kern w:val="0"/>
        </w:rPr>
      </w:pPr>
    </w:p>
    <w:p>
      <w:pPr>
        <w:widowControl/>
        <w:tabs>
          <w:tab w:val="left" w:pos="901"/>
        </w:tabs>
        <w:adjustRightInd w:val="0"/>
        <w:snapToGrid w:val="0"/>
        <w:spacing w:line="300" w:lineRule="exact"/>
        <w:jc w:val="center"/>
        <w:rPr>
          <w:rFonts w:ascii="宋体" w:hAnsi="宋体" w:eastAsia="宋体"/>
          <w:kern w:val="0"/>
        </w:rPr>
      </w:pPr>
    </w:p>
    <w:p>
      <w:pPr>
        <w:widowControl/>
        <w:tabs>
          <w:tab w:val="left" w:pos="901"/>
        </w:tabs>
        <w:adjustRightInd w:val="0"/>
        <w:snapToGrid w:val="0"/>
        <w:spacing w:line="360" w:lineRule="exact"/>
        <w:jc w:val="center"/>
        <w:rPr>
          <w:rFonts w:hint="eastAsia" w:ascii="方正小标宋简体" w:hAnsi="方正小标宋简体" w:eastAsia="方正小标宋简体" w:cs="方正小标宋简体"/>
          <w:kern w:val="0"/>
        </w:rPr>
      </w:pPr>
      <w:r>
        <w:rPr>
          <w:rFonts w:hint="eastAsia" w:ascii="方正小标宋简体" w:hAnsi="方正小标宋简体" w:eastAsia="方正小标宋简体" w:cs="方正小标宋简体"/>
          <w:kern w:val="0"/>
        </w:rPr>
        <w:t>（二）学习态度与学习能力评价标准及说明</w:t>
      </w:r>
    </w:p>
    <w:tbl>
      <w:tblPr>
        <w:tblStyle w:val="3"/>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8"/>
        <w:gridCol w:w="1666"/>
        <w:gridCol w:w="1547"/>
        <w:gridCol w:w="154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14" w:type="dxa"/>
            <w:vMerge w:val="restart"/>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维度</w:t>
            </w:r>
          </w:p>
        </w:tc>
        <w:tc>
          <w:tcPr>
            <w:tcW w:w="1428" w:type="dxa"/>
            <w:vMerge w:val="restart"/>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要素</w:t>
            </w:r>
          </w:p>
        </w:tc>
        <w:tc>
          <w:tcPr>
            <w:tcW w:w="6930" w:type="dxa"/>
            <w:gridSpan w:val="4"/>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关键表现及评价等级标准说明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14" w:type="dxa"/>
            <w:vMerge w:val="continue"/>
            <w:noWrap w:val="0"/>
            <w:vAlign w:val="center"/>
          </w:tcPr>
          <w:p>
            <w:pPr>
              <w:widowControl/>
              <w:spacing w:line="300" w:lineRule="exact"/>
              <w:jc w:val="left"/>
              <w:rPr>
                <w:rFonts w:ascii="仿宋" w:hAnsi="仿宋" w:eastAsia="仿宋"/>
                <w:kern w:val="0"/>
                <w:sz w:val="21"/>
                <w:szCs w:val="21"/>
              </w:rPr>
            </w:pPr>
          </w:p>
        </w:tc>
        <w:tc>
          <w:tcPr>
            <w:tcW w:w="1428" w:type="dxa"/>
            <w:vMerge w:val="continue"/>
            <w:noWrap w:val="0"/>
            <w:vAlign w:val="center"/>
          </w:tcPr>
          <w:p>
            <w:pPr>
              <w:widowControl/>
              <w:spacing w:line="300" w:lineRule="exact"/>
              <w:jc w:val="left"/>
              <w:rPr>
                <w:rFonts w:ascii="仿宋" w:hAnsi="仿宋" w:eastAsia="仿宋"/>
                <w:kern w:val="0"/>
                <w:sz w:val="21"/>
                <w:szCs w:val="21"/>
              </w:rPr>
            </w:pPr>
          </w:p>
        </w:tc>
        <w:tc>
          <w:tcPr>
            <w:tcW w:w="1666"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547"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良好</w:t>
            </w:r>
          </w:p>
        </w:tc>
        <w:tc>
          <w:tcPr>
            <w:tcW w:w="1547"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合格</w:t>
            </w:r>
          </w:p>
        </w:tc>
        <w:tc>
          <w:tcPr>
            <w:tcW w:w="2170"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714"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p>
        </w:tc>
        <w:tc>
          <w:tcPr>
            <w:tcW w:w="1428"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学习态度</w:t>
            </w:r>
          </w:p>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与兴趣</w:t>
            </w:r>
          </w:p>
        </w:tc>
        <w:tc>
          <w:tcPr>
            <w:tcW w:w="1666"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有强烈的求知欲和好奇心，积极参与学习活动。</w:t>
            </w:r>
          </w:p>
        </w:tc>
        <w:tc>
          <w:tcPr>
            <w:tcW w:w="1547"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学习态度端正，能够按要求参加与学习有关的活动。</w:t>
            </w:r>
          </w:p>
        </w:tc>
        <w:tc>
          <w:tcPr>
            <w:tcW w:w="1547"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能按时到校学习</w:t>
            </w:r>
            <w:r>
              <w:rPr>
                <w:rFonts w:ascii="仿宋" w:hAnsi="仿宋" w:eastAsia="仿宋" w:cs="仿宋"/>
                <w:kern w:val="0"/>
                <w:sz w:val="21"/>
                <w:szCs w:val="21"/>
              </w:rPr>
              <w:t>,</w:t>
            </w:r>
            <w:r>
              <w:rPr>
                <w:rFonts w:hint="eastAsia" w:ascii="仿宋" w:hAnsi="仿宋" w:eastAsia="仿宋" w:cs="仿宋"/>
                <w:kern w:val="0"/>
                <w:sz w:val="21"/>
                <w:szCs w:val="21"/>
              </w:rPr>
              <w:t>但学习主动性不强，热情不高。</w:t>
            </w:r>
          </w:p>
        </w:tc>
        <w:tc>
          <w:tcPr>
            <w:tcW w:w="2170"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学习态度不端正，无心向学，经常迟到、旷课。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1" w:hRule="atLeast"/>
        </w:trPr>
        <w:tc>
          <w:tcPr>
            <w:tcW w:w="714" w:type="dxa"/>
            <w:vMerge w:val="restart"/>
            <w:noWrap w:val="0"/>
            <w:vAlign w:val="center"/>
          </w:tcPr>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学</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习</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态</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度</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学</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习</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能</w:t>
            </w:r>
          </w:p>
          <w:p>
            <w:pPr>
              <w:widowControl/>
              <w:tabs>
                <w:tab w:val="left" w:pos="12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力</w:t>
            </w:r>
          </w:p>
        </w:tc>
        <w:tc>
          <w:tcPr>
            <w:tcW w:w="1428"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学习习惯</w:t>
            </w:r>
          </w:p>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与方法</w:t>
            </w:r>
          </w:p>
        </w:tc>
        <w:tc>
          <w:tcPr>
            <w:tcW w:w="1666"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有良好的学习习惯，能够实行有效的学习计划；</w:t>
            </w: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善于提出问题和解决问题，善于在学习中总结与反思。</w:t>
            </w:r>
          </w:p>
        </w:tc>
        <w:tc>
          <w:tcPr>
            <w:tcW w:w="1547"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能克服学习中的困难；能按时独立完成学习任务。</w:t>
            </w: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能发现学习中的问题，并适当调整学习计划和方法。</w:t>
            </w:r>
          </w:p>
        </w:tc>
        <w:tc>
          <w:tcPr>
            <w:tcW w:w="1547"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基本上能完成学习任务，但不善于改进学习方法。</w:t>
            </w: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p>
        </w:tc>
        <w:tc>
          <w:tcPr>
            <w:tcW w:w="2170" w:type="dxa"/>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学习自觉性差，方法不当；</w:t>
            </w:r>
          </w:p>
          <w:p>
            <w:pPr>
              <w:widowControl/>
              <w:tabs>
                <w:tab w:val="left" w:pos="901"/>
              </w:tabs>
              <w:adjustRightInd w:val="0"/>
              <w:snapToGrid w:val="0"/>
              <w:spacing w:line="300" w:lineRule="exact"/>
              <w:jc w:val="left"/>
              <w:rPr>
                <w:rFonts w:ascii="仿宋" w:hAnsi="仿宋" w:eastAsia="仿宋"/>
                <w:kern w:val="0"/>
                <w:sz w:val="21"/>
                <w:szCs w:val="21"/>
              </w:rPr>
            </w:pPr>
          </w:p>
          <w:p>
            <w:pPr>
              <w:widowControl/>
              <w:tabs>
                <w:tab w:val="left" w:pos="901"/>
              </w:tabs>
              <w:adjustRightInd w:val="0"/>
              <w:snapToGrid w:val="0"/>
              <w:spacing w:line="30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经常完不成学习任务或经常抄袭作业。</w:t>
            </w:r>
          </w:p>
          <w:p>
            <w:pPr>
              <w:widowControl/>
              <w:tabs>
                <w:tab w:val="left" w:pos="901"/>
              </w:tabs>
              <w:adjustRightInd w:val="0"/>
              <w:snapToGrid w:val="0"/>
              <w:spacing w:line="300" w:lineRule="exact"/>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9" w:hRule="atLeast"/>
        </w:trPr>
        <w:tc>
          <w:tcPr>
            <w:tcW w:w="714" w:type="dxa"/>
            <w:vMerge w:val="continue"/>
            <w:noWrap w:val="0"/>
            <w:vAlign w:val="center"/>
          </w:tcPr>
          <w:p>
            <w:pPr>
              <w:widowControl/>
              <w:spacing w:line="300" w:lineRule="exact"/>
              <w:jc w:val="left"/>
              <w:rPr>
                <w:rFonts w:ascii="仿宋" w:hAnsi="仿宋" w:eastAsia="仿宋"/>
                <w:kern w:val="0"/>
                <w:sz w:val="21"/>
                <w:szCs w:val="21"/>
              </w:rPr>
            </w:pPr>
          </w:p>
        </w:tc>
        <w:tc>
          <w:tcPr>
            <w:tcW w:w="1428" w:type="dxa"/>
            <w:noWrap w:val="0"/>
            <w:vAlign w:val="center"/>
          </w:tcPr>
          <w:p>
            <w:pPr>
              <w:widowControl/>
              <w:tabs>
                <w:tab w:val="left" w:pos="901"/>
              </w:tabs>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平时成绩</w:t>
            </w:r>
          </w:p>
        </w:tc>
        <w:tc>
          <w:tcPr>
            <w:tcW w:w="6930" w:type="dxa"/>
            <w:gridSpan w:val="4"/>
            <w:noWrap w:val="0"/>
            <w:vAlign w:val="center"/>
          </w:tcPr>
          <w:p>
            <w:pPr>
              <w:widowControl/>
              <w:tabs>
                <w:tab w:val="left" w:pos="901"/>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由</w:t>
            </w:r>
            <w:r>
              <w:rPr>
                <w:rFonts w:ascii="仿宋" w:hAnsi="仿宋" w:eastAsia="仿宋" w:cs="仿宋"/>
                <w:kern w:val="0"/>
                <w:sz w:val="21"/>
                <w:szCs w:val="21"/>
              </w:rPr>
              <w:t>7—9</w:t>
            </w:r>
            <w:r>
              <w:rPr>
                <w:rFonts w:hint="eastAsia" w:ascii="仿宋" w:hAnsi="仿宋" w:eastAsia="仿宋" w:cs="仿宋"/>
                <w:kern w:val="0"/>
                <w:sz w:val="21"/>
                <w:szCs w:val="21"/>
              </w:rPr>
              <w:t>年级前五个学期期末的总平均成绩构成（不含体育、艺术成绩）。按百分制计算，</w:t>
            </w:r>
            <w:r>
              <w:rPr>
                <w:rFonts w:ascii="仿宋" w:hAnsi="仿宋" w:eastAsia="仿宋" w:cs="仿宋"/>
                <w:kern w:val="0"/>
                <w:sz w:val="21"/>
                <w:szCs w:val="21"/>
              </w:rPr>
              <w:t>80</w:t>
            </w:r>
            <w:r>
              <w:rPr>
                <w:rFonts w:hint="eastAsia" w:ascii="仿宋" w:hAnsi="仿宋" w:eastAsia="仿宋" w:cs="仿宋"/>
                <w:kern w:val="0"/>
                <w:sz w:val="21"/>
                <w:szCs w:val="21"/>
              </w:rPr>
              <w:t>分以上为优秀，</w:t>
            </w:r>
            <w:r>
              <w:rPr>
                <w:rFonts w:ascii="仿宋" w:hAnsi="仿宋" w:eastAsia="仿宋" w:cs="仿宋"/>
                <w:kern w:val="0"/>
                <w:sz w:val="21"/>
                <w:szCs w:val="21"/>
              </w:rPr>
              <w:t>70</w:t>
            </w:r>
            <w:r>
              <w:rPr>
                <w:rFonts w:hint="eastAsia" w:ascii="仿宋" w:hAnsi="仿宋" w:eastAsia="仿宋" w:cs="仿宋"/>
                <w:kern w:val="0"/>
                <w:sz w:val="21"/>
                <w:szCs w:val="21"/>
              </w:rPr>
              <w:t>分</w:t>
            </w:r>
            <w:r>
              <w:rPr>
                <w:rFonts w:ascii="仿宋" w:hAnsi="仿宋" w:eastAsia="仿宋" w:cs="仿宋"/>
                <w:kern w:val="0"/>
                <w:sz w:val="21"/>
                <w:szCs w:val="21"/>
              </w:rPr>
              <w:t>—79</w:t>
            </w:r>
            <w:r>
              <w:rPr>
                <w:rFonts w:hint="eastAsia" w:ascii="仿宋" w:hAnsi="仿宋" w:eastAsia="仿宋" w:cs="仿宋"/>
                <w:kern w:val="0"/>
                <w:sz w:val="21"/>
                <w:szCs w:val="21"/>
              </w:rPr>
              <w:t>分为良好，</w:t>
            </w:r>
            <w:r>
              <w:rPr>
                <w:rFonts w:ascii="仿宋" w:hAnsi="仿宋" w:eastAsia="仿宋" w:cs="仿宋"/>
                <w:kern w:val="0"/>
                <w:sz w:val="21"/>
                <w:szCs w:val="21"/>
              </w:rPr>
              <w:t>60</w:t>
            </w:r>
            <w:r>
              <w:rPr>
                <w:rFonts w:hint="eastAsia" w:ascii="仿宋" w:hAnsi="仿宋" w:eastAsia="仿宋" w:cs="仿宋"/>
                <w:kern w:val="0"/>
                <w:sz w:val="21"/>
                <w:szCs w:val="21"/>
              </w:rPr>
              <w:t>分</w:t>
            </w:r>
            <w:r>
              <w:rPr>
                <w:rFonts w:ascii="仿宋" w:hAnsi="仿宋" w:eastAsia="仿宋" w:cs="仿宋"/>
                <w:kern w:val="0"/>
                <w:sz w:val="21"/>
                <w:szCs w:val="21"/>
              </w:rPr>
              <w:t>—69</w:t>
            </w:r>
            <w:r>
              <w:rPr>
                <w:rFonts w:hint="eastAsia" w:ascii="仿宋" w:hAnsi="仿宋" w:eastAsia="仿宋" w:cs="仿宋"/>
                <w:kern w:val="0"/>
                <w:sz w:val="21"/>
                <w:szCs w:val="21"/>
              </w:rPr>
              <w:t>分为合格，</w:t>
            </w:r>
            <w:r>
              <w:rPr>
                <w:rFonts w:ascii="仿宋" w:hAnsi="仿宋" w:eastAsia="仿宋" w:cs="仿宋"/>
                <w:kern w:val="0"/>
                <w:sz w:val="21"/>
                <w:szCs w:val="21"/>
              </w:rPr>
              <w:t>60</w:t>
            </w:r>
            <w:r>
              <w:rPr>
                <w:rFonts w:hint="eastAsia" w:ascii="仿宋" w:hAnsi="仿宋" w:eastAsia="仿宋" w:cs="仿宋"/>
                <w:kern w:val="0"/>
                <w:sz w:val="21"/>
                <w:szCs w:val="21"/>
              </w:rPr>
              <w:t>分以下为待合格。如果按等级计算，优秀为</w:t>
            </w:r>
            <w:r>
              <w:rPr>
                <w:rFonts w:ascii="仿宋" w:hAnsi="仿宋" w:eastAsia="仿宋" w:cs="仿宋"/>
                <w:kern w:val="0"/>
                <w:sz w:val="21"/>
                <w:szCs w:val="21"/>
              </w:rPr>
              <w:t>5</w:t>
            </w:r>
            <w:r>
              <w:rPr>
                <w:rFonts w:hint="eastAsia" w:ascii="仿宋" w:hAnsi="仿宋" w:eastAsia="仿宋" w:cs="仿宋"/>
                <w:kern w:val="0"/>
                <w:sz w:val="21"/>
                <w:szCs w:val="21"/>
              </w:rPr>
              <w:t>分，良好为</w:t>
            </w:r>
            <w:r>
              <w:rPr>
                <w:rFonts w:ascii="仿宋" w:hAnsi="仿宋" w:eastAsia="仿宋" w:cs="仿宋"/>
                <w:kern w:val="0"/>
                <w:sz w:val="21"/>
                <w:szCs w:val="21"/>
              </w:rPr>
              <w:t>4</w:t>
            </w:r>
            <w:r>
              <w:rPr>
                <w:rFonts w:hint="eastAsia" w:ascii="仿宋" w:hAnsi="仿宋" w:eastAsia="仿宋" w:cs="仿宋"/>
                <w:kern w:val="0"/>
                <w:sz w:val="21"/>
                <w:szCs w:val="21"/>
              </w:rPr>
              <w:t>分，合格为</w:t>
            </w:r>
            <w:r>
              <w:rPr>
                <w:rFonts w:ascii="仿宋" w:hAnsi="仿宋" w:eastAsia="仿宋" w:cs="仿宋"/>
                <w:kern w:val="0"/>
                <w:sz w:val="21"/>
                <w:szCs w:val="21"/>
              </w:rPr>
              <w:t>3</w:t>
            </w:r>
            <w:r>
              <w:rPr>
                <w:rFonts w:hint="eastAsia" w:ascii="仿宋" w:hAnsi="仿宋" w:eastAsia="仿宋" w:cs="仿宋"/>
                <w:kern w:val="0"/>
                <w:sz w:val="21"/>
                <w:szCs w:val="21"/>
              </w:rPr>
              <w:t>分，待合格为</w:t>
            </w:r>
            <w:r>
              <w:rPr>
                <w:rFonts w:ascii="仿宋" w:hAnsi="仿宋" w:eastAsia="仿宋" w:cs="仿宋"/>
                <w:kern w:val="0"/>
                <w:sz w:val="21"/>
                <w:szCs w:val="21"/>
              </w:rPr>
              <w:t>1</w:t>
            </w:r>
            <w:r>
              <w:rPr>
                <w:rFonts w:hint="eastAsia" w:ascii="仿宋" w:hAnsi="仿宋" w:eastAsia="仿宋" w:cs="仿宋"/>
                <w:kern w:val="0"/>
                <w:sz w:val="21"/>
                <w:szCs w:val="21"/>
              </w:rPr>
              <w:t>分。</w:t>
            </w:r>
          </w:p>
        </w:tc>
      </w:tr>
    </w:tbl>
    <w:p>
      <w:pPr>
        <w:widowControl/>
        <w:tabs>
          <w:tab w:val="left" w:pos="901"/>
        </w:tabs>
        <w:adjustRightInd w:val="0"/>
        <w:snapToGrid w:val="0"/>
        <w:spacing w:line="320" w:lineRule="exact"/>
        <w:jc w:val="center"/>
        <w:rPr>
          <w:rFonts w:hint="eastAsia" w:ascii="方正小标宋_GBK" w:hAnsi="宋体" w:eastAsia="方正小标宋_GBK"/>
          <w:kern w:val="0"/>
        </w:rPr>
      </w:pPr>
      <w:r>
        <w:rPr>
          <w:rFonts w:ascii="宋体" w:hAnsi="宋体" w:eastAsia="宋体"/>
          <w:sz w:val="21"/>
          <w:szCs w:val="21"/>
        </w:rPr>
        <w:br w:type="page"/>
      </w:r>
      <w:r>
        <w:rPr>
          <w:rFonts w:hint="eastAsia" w:ascii="方正小标宋简体" w:hAnsi="方正小标宋简体" w:eastAsia="方正小标宋简体" w:cs="方正小标宋简体"/>
          <w:kern w:val="0"/>
        </w:rPr>
        <w:t>（三）体育与健康评价标准及说明</w:t>
      </w:r>
    </w:p>
    <w:tbl>
      <w:tblPr>
        <w:tblStyle w:val="3"/>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62"/>
        <w:gridCol w:w="1731"/>
        <w:gridCol w:w="132"/>
        <w:gridCol w:w="1599"/>
        <w:gridCol w:w="244"/>
        <w:gridCol w:w="1487"/>
        <w:gridCol w:w="236"/>
        <w:gridCol w:w="12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577" w:type="dxa"/>
            <w:vMerge w:val="restart"/>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维度</w:t>
            </w:r>
          </w:p>
        </w:tc>
        <w:tc>
          <w:tcPr>
            <w:tcW w:w="962" w:type="dxa"/>
            <w:vMerge w:val="restart"/>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要素</w:t>
            </w:r>
          </w:p>
        </w:tc>
        <w:tc>
          <w:tcPr>
            <w:tcW w:w="7392" w:type="dxa"/>
            <w:gridSpan w:val="8"/>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关键表现及评价等级标准说明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77" w:type="dxa"/>
            <w:vMerge w:val="continue"/>
            <w:noWrap w:val="0"/>
            <w:vAlign w:val="center"/>
          </w:tcPr>
          <w:p>
            <w:pPr>
              <w:widowControl/>
              <w:spacing w:line="320" w:lineRule="exact"/>
              <w:jc w:val="left"/>
              <w:rPr>
                <w:rFonts w:ascii="仿宋" w:hAnsi="仿宋" w:eastAsia="仿宋"/>
                <w:kern w:val="0"/>
                <w:sz w:val="21"/>
                <w:szCs w:val="21"/>
              </w:rPr>
            </w:pPr>
          </w:p>
        </w:tc>
        <w:tc>
          <w:tcPr>
            <w:tcW w:w="962" w:type="dxa"/>
            <w:vMerge w:val="continue"/>
            <w:noWrap w:val="0"/>
            <w:vAlign w:val="center"/>
          </w:tcPr>
          <w:p>
            <w:pPr>
              <w:widowControl/>
              <w:spacing w:line="320" w:lineRule="exact"/>
              <w:jc w:val="left"/>
              <w:rPr>
                <w:rFonts w:ascii="仿宋" w:hAnsi="仿宋" w:eastAsia="仿宋"/>
                <w:kern w:val="0"/>
                <w:sz w:val="21"/>
                <w:szCs w:val="21"/>
              </w:rPr>
            </w:pPr>
          </w:p>
        </w:tc>
        <w:tc>
          <w:tcPr>
            <w:tcW w:w="1863" w:type="dxa"/>
            <w:gridSpan w:val="2"/>
            <w:noWrap w:val="0"/>
            <w:vAlign w:val="center"/>
          </w:tcPr>
          <w:p>
            <w:pPr>
              <w:widowControl/>
              <w:spacing w:line="32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843" w:type="dxa"/>
            <w:gridSpan w:val="2"/>
            <w:noWrap w:val="0"/>
            <w:vAlign w:val="top"/>
          </w:tcPr>
          <w:p>
            <w:pPr>
              <w:widowControl/>
              <w:spacing w:line="320" w:lineRule="exact"/>
              <w:ind w:firstLine="630" w:firstLineChars="300"/>
              <w:jc w:val="center"/>
              <w:rPr>
                <w:rFonts w:ascii="仿宋" w:hAnsi="仿宋" w:eastAsia="仿宋"/>
                <w:kern w:val="0"/>
                <w:sz w:val="21"/>
                <w:szCs w:val="21"/>
              </w:rPr>
            </w:pPr>
          </w:p>
          <w:p>
            <w:pPr>
              <w:widowControl/>
              <w:spacing w:line="320" w:lineRule="exact"/>
              <w:ind w:firstLine="420"/>
              <w:jc w:val="left"/>
              <w:rPr>
                <w:rFonts w:ascii="仿宋" w:hAnsi="仿宋" w:eastAsia="仿宋"/>
                <w:kern w:val="0"/>
                <w:sz w:val="21"/>
                <w:szCs w:val="21"/>
              </w:rPr>
            </w:pPr>
            <w:r>
              <w:rPr>
                <w:rFonts w:hint="eastAsia" w:ascii="仿宋" w:hAnsi="仿宋" w:eastAsia="仿宋" w:cs="仿宋"/>
                <w:kern w:val="0"/>
                <w:sz w:val="21"/>
                <w:szCs w:val="21"/>
              </w:rPr>
              <w:t>良好</w:t>
            </w:r>
          </w:p>
        </w:tc>
        <w:tc>
          <w:tcPr>
            <w:tcW w:w="1843" w:type="dxa"/>
            <w:gridSpan w:val="3"/>
            <w:noWrap w:val="0"/>
            <w:vAlign w:val="top"/>
          </w:tcPr>
          <w:p>
            <w:pPr>
              <w:widowControl/>
              <w:spacing w:line="320" w:lineRule="exact"/>
              <w:ind w:firstLine="420" w:firstLineChars="200"/>
              <w:jc w:val="center"/>
              <w:rPr>
                <w:rFonts w:ascii="仿宋" w:hAnsi="仿宋" w:eastAsia="仿宋"/>
                <w:kern w:val="0"/>
                <w:sz w:val="21"/>
                <w:szCs w:val="21"/>
              </w:rPr>
            </w:pPr>
          </w:p>
          <w:p>
            <w:pPr>
              <w:widowControl/>
              <w:spacing w:line="320" w:lineRule="exact"/>
              <w:ind w:firstLine="420" w:firstLineChars="200"/>
              <w:jc w:val="left"/>
              <w:rPr>
                <w:rFonts w:ascii="仿宋" w:hAnsi="仿宋" w:eastAsia="仿宋"/>
                <w:kern w:val="0"/>
                <w:sz w:val="21"/>
                <w:szCs w:val="21"/>
              </w:rPr>
            </w:pPr>
            <w:r>
              <w:rPr>
                <w:rFonts w:hint="eastAsia" w:ascii="仿宋" w:hAnsi="仿宋" w:eastAsia="仿宋" w:cs="仿宋"/>
                <w:kern w:val="0"/>
                <w:sz w:val="21"/>
                <w:szCs w:val="21"/>
              </w:rPr>
              <w:t>合格</w:t>
            </w:r>
          </w:p>
        </w:tc>
        <w:tc>
          <w:tcPr>
            <w:tcW w:w="1843" w:type="dxa"/>
            <w:noWrap w:val="0"/>
            <w:vAlign w:val="top"/>
          </w:tcPr>
          <w:p>
            <w:pPr>
              <w:widowControl/>
              <w:spacing w:line="320" w:lineRule="exact"/>
              <w:ind w:firstLine="210" w:firstLineChars="100"/>
              <w:jc w:val="center"/>
              <w:rPr>
                <w:rFonts w:ascii="仿宋" w:hAnsi="仿宋" w:eastAsia="仿宋"/>
                <w:kern w:val="0"/>
                <w:sz w:val="21"/>
                <w:szCs w:val="21"/>
              </w:rPr>
            </w:pPr>
          </w:p>
          <w:p>
            <w:pPr>
              <w:widowControl/>
              <w:spacing w:line="320" w:lineRule="exact"/>
              <w:ind w:firstLine="315" w:firstLineChars="150"/>
              <w:jc w:val="left"/>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577" w:type="dxa"/>
            <w:vMerge w:val="restart"/>
            <w:noWrap w:val="0"/>
            <w:vAlign w:val="center"/>
          </w:tcPr>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体</w:t>
            </w:r>
          </w:p>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育</w:t>
            </w:r>
          </w:p>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健</w:t>
            </w:r>
          </w:p>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康</w:t>
            </w:r>
          </w:p>
        </w:tc>
        <w:tc>
          <w:tcPr>
            <w:tcW w:w="962" w:type="dxa"/>
            <w:vMerge w:val="restart"/>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运</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动</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参</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体</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育</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道</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德</w:t>
            </w:r>
          </w:p>
        </w:tc>
        <w:tc>
          <w:tcPr>
            <w:tcW w:w="1863" w:type="dxa"/>
            <w:gridSpan w:val="2"/>
            <w:noWrap w:val="0"/>
            <w:vAlign w:val="center"/>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自觉参加体育与健康课的学习；积极参与课外体育活动；掌握测量运动负荷的常用方法；具有坚持体育锻炼的习惯。</w:t>
            </w:r>
          </w:p>
        </w:tc>
        <w:tc>
          <w:tcPr>
            <w:tcW w:w="1843" w:type="dxa"/>
            <w:gridSpan w:val="2"/>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能参加体育与健康课的学习；能参与课外体育活动；了解测量运动负荷的常用方法；有体育锻炼的习惯。</w:t>
            </w:r>
          </w:p>
        </w:tc>
        <w:tc>
          <w:tcPr>
            <w:tcW w:w="1843" w:type="dxa"/>
            <w:gridSpan w:val="3"/>
            <w:noWrap w:val="0"/>
            <w:vAlign w:val="top"/>
          </w:tcPr>
          <w:p>
            <w:pPr>
              <w:widowControl/>
              <w:spacing w:line="320" w:lineRule="exact"/>
              <w:jc w:val="left"/>
              <w:rPr>
                <w:rFonts w:ascii="仿宋" w:hAnsi="仿宋" w:eastAsia="仿宋" w:cs="仿宋"/>
                <w:kern w:val="0"/>
                <w:sz w:val="21"/>
                <w:szCs w:val="21"/>
              </w:rPr>
            </w:pPr>
            <w:r>
              <w:rPr>
                <w:rFonts w:hint="eastAsia" w:ascii="仿宋" w:hAnsi="仿宋" w:eastAsia="仿宋" w:cs="仿宋"/>
                <w:kern w:val="0"/>
                <w:sz w:val="21"/>
                <w:szCs w:val="21"/>
              </w:rPr>
              <w:t>能参加体育与健康课的学习；能参与课外体育活动。</w:t>
            </w:r>
            <w:r>
              <w:rPr>
                <w:rFonts w:ascii="仿宋" w:hAnsi="仿宋" w:eastAsia="仿宋" w:cs="仿宋"/>
                <w:kern w:val="0"/>
                <w:sz w:val="21"/>
                <w:szCs w:val="21"/>
              </w:rPr>
              <w:t xml:space="preserve"> </w:t>
            </w:r>
          </w:p>
        </w:tc>
        <w:tc>
          <w:tcPr>
            <w:tcW w:w="1843" w:type="dxa"/>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经常不参加体育与健康课的学习；很少参与课外体育活动。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77" w:type="dxa"/>
            <w:vMerge w:val="continue"/>
            <w:noWrap w:val="0"/>
            <w:vAlign w:val="center"/>
          </w:tcPr>
          <w:p>
            <w:pPr>
              <w:widowControl/>
              <w:spacing w:line="320" w:lineRule="exact"/>
              <w:jc w:val="left"/>
              <w:rPr>
                <w:rFonts w:ascii="仿宋" w:hAnsi="仿宋" w:eastAsia="仿宋"/>
                <w:kern w:val="0"/>
                <w:sz w:val="21"/>
                <w:szCs w:val="21"/>
              </w:rPr>
            </w:pPr>
          </w:p>
        </w:tc>
        <w:tc>
          <w:tcPr>
            <w:tcW w:w="962" w:type="dxa"/>
            <w:vMerge w:val="continue"/>
            <w:noWrap w:val="0"/>
            <w:vAlign w:val="center"/>
          </w:tcPr>
          <w:p>
            <w:pPr>
              <w:widowControl/>
              <w:spacing w:line="320" w:lineRule="exact"/>
              <w:jc w:val="left"/>
              <w:rPr>
                <w:rFonts w:ascii="仿宋" w:hAnsi="仿宋" w:eastAsia="仿宋"/>
                <w:kern w:val="0"/>
                <w:sz w:val="21"/>
                <w:szCs w:val="21"/>
              </w:rPr>
            </w:pPr>
          </w:p>
        </w:tc>
        <w:tc>
          <w:tcPr>
            <w:tcW w:w="1863" w:type="dxa"/>
            <w:gridSpan w:val="2"/>
            <w:noWrap w:val="0"/>
            <w:vAlign w:val="top"/>
          </w:tcPr>
          <w:p>
            <w:pPr>
              <w:widowControl/>
              <w:spacing w:line="320" w:lineRule="exact"/>
              <w:jc w:val="left"/>
              <w:rPr>
                <w:rFonts w:ascii="仿宋" w:hAnsi="仿宋" w:eastAsia="仿宋" w:cs="仿宋"/>
                <w:kern w:val="0"/>
                <w:sz w:val="21"/>
                <w:szCs w:val="21"/>
              </w:rPr>
            </w:pPr>
            <w:r>
              <w:rPr>
                <w:rFonts w:hint="eastAsia" w:ascii="仿宋" w:hAnsi="仿宋" w:eastAsia="仿宋" w:cs="仿宋"/>
                <w:kern w:val="0"/>
                <w:sz w:val="21"/>
                <w:szCs w:val="21"/>
              </w:rPr>
              <w:t>具有良好的体育道德；遵守游戏规则；积极参加社区体育活动；在体育活动中尊重和关心他人；在体育活动中具有合作的意识和行为。</w:t>
            </w:r>
            <w:r>
              <w:rPr>
                <w:rFonts w:ascii="仿宋" w:hAnsi="仿宋" w:eastAsia="仿宋" w:cs="仿宋"/>
                <w:kern w:val="0"/>
                <w:sz w:val="21"/>
                <w:szCs w:val="21"/>
              </w:rPr>
              <w:t xml:space="preserve"> </w:t>
            </w:r>
          </w:p>
        </w:tc>
        <w:tc>
          <w:tcPr>
            <w:tcW w:w="1843" w:type="dxa"/>
            <w:gridSpan w:val="2"/>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具有较好的体育道德；遵守游戏规则；能参加社区体育活动；在体育活动中尊重和关心他人、有合作的意识。</w:t>
            </w:r>
          </w:p>
        </w:tc>
        <w:tc>
          <w:tcPr>
            <w:tcW w:w="1843" w:type="dxa"/>
            <w:gridSpan w:val="3"/>
            <w:noWrap w:val="0"/>
            <w:vAlign w:val="top"/>
          </w:tcPr>
          <w:p>
            <w:pPr>
              <w:widowControl/>
              <w:spacing w:line="320" w:lineRule="exact"/>
              <w:jc w:val="left"/>
              <w:rPr>
                <w:rFonts w:ascii="仿宋" w:hAnsi="仿宋" w:eastAsia="仿宋" w:cs="仿宋"/>
                <w:kern w:val="0"/>
                <w:sz w:val="21"/>
                <w:szCs w:val="21"/>
              </w:rPr>
            </w:pPr>
            <w:r>
              <w:rPr>
                <w:rFonts w:hint="eastAsia" w:ascii="仿宋" w:hAnsi="仿宋" w:eastAsia="仿宋" w:cs="仿宋"/>
                <w:kern w:val="0"/>
                <w:sz w:val="21"/>
                <w:szCs w:val="21"/>
              </w:rPr>
              <w:t>有基本的体育道德；能遵守游戏规则；能参加社区体育活动；有合作的意识。</w:t>
            </w:r>
            <w:r>
              <w:rPr>
                <w:rFonts w:ascii="仿宋" w:hAnsi="仿宋" w:eastAsia="仿宋" w:cs="仿宋"/>
                <w:kern w:val="0"/>
                <w:sz w:val="21"/>
                <w:szCs w:val="21"/>
              </w:rPr>
              <w:t xml:space="preserve"> </w:t>
            </w:r>
          </w:p>
        </w:tc>
        <w:tc>
          <w:tcPr>
            <w:tcW w:w="1843" w:type="dxa"/>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有严重违反体育道德的情况；不参加社区体育活动；不关心他人。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77" w:type="dxa"/>
            <w:vMerge w:val="continue"/>
            <w:noWrap w:val="0"/>
            <w:vAlign w:val="center"/>
          </w:tcPr>
          <w:p>
            <w:pPr>
              <w:widowControl/>
              <w:spacing w:line="320" w:lineRule="exact"/>
              <w:jc w:val="left"/>
              <w:rPr>
                <w:rFonts w:ascii="仿宋" w:hAnsi="仿宋" w:eastAsia="仿宋"/>
                <w:kern w:val="0"/>
                <w:sz w:val="21"/>
                <w:szCs w:val="21"/>
              </w:rPr>
            </w:pPr>
          </w:p>
        </w:tc>
        <w:tc>
          <w:tcPr>
            <w:tcW w:w="962" w:type="dxa"/>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体质健</w:t>
            </w:r>
          </w:p>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康水平</w:t>
            </w:r>
          </w:p>
        </w:tc>
        <w:tc>
          <w:tcPr>
            <w:tcW w:w="7392" w:type="dxa"/>
            <w:gridSpan w:val="8"/>
            <w:noWrap w:val="0"/>
            <w:vAlign w:val="center"/>
          </w:tcPr>
          <w:p>
            <w:pPr>
              <w:widowControl/>
              <w:adjustRightInd w:val="0"/>
              <w:snapToGrid w:val="0"/>
              <w:spacing w:line="320" w:lineRule="exact"/>
              <w:jc w:val="left"/>
              <w:rPr>
                <w:rFonts w:ascii="仿宋" w:hAnsi="仿宋" w:eastAsia="仿宋"/>
                <w:kern w:val="0"/>
                <w:sz w:val="21"/>
                <w:szCs w:val="21"/>
              </w:rPr>
            </w:pPr>
            <w:r>
              <w:rPr>
                <w:rFonts w:hint="eastAsia" w:ascii="仿宋" w:hAnsi="仿宋" w:eastAsia="仿宋" w:cs="仿宋"/>
                <w:kern w:val="0"/>
                <w:sz w:val="21"/>
                <w:szCs w:val="21"/>
              </w:rPr>
              <w:t>依据教育部、国家体育总局关于《学生体质健康标准（施行方案）》的精神，组织对学生进行体质健康测试。根据标准评分表，对每名学生进行等级评价。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77" w:type="dxa"/>
            <w:vMerge w:val="continue"/>
            <w:noWrap w:val="0"/>
            <w:vAlign w:val="center"/>
          </w:tcPr>
          <w:p>
            <w:pPr>
              <w:widowControl/>
              <w:spacing w:line="320" w:lineRule="exact"/>
              <w:jc w:val="left"/>
              <w:rPr>
                <w:rFonts w:ascii="仿宋" w:hAnsi="仿宋" w:eastAsia="仿宋"/>
                <w:kern w:val="0"/>
                <w:sz w:val="21"/>
                <w:szCs w:val="21"/>
              </w:rPr>
            </w:pPr>
          </w:p>
        </w:tc>
        <w:tc>
          <w:tcPr>
            <w:tcW w:w="962" w:type="dxa"/>
            <w:vMerge w:val="restart"/>
            <w:noWrap w:val="0"/>
            <w:vAlign w:val="center"/>
          </w:tcPr>
          <w:p>
            <w:pPr>
              <w:widowControl/>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心理健康水平</w:t>
            </w:r>
          </w:p>
          <w:p>
            <w:pPr>
              <w:widowControl/>
              <w:adjustRightInd w:val="0"/>
              <w:snapToGrid w:val="0"/>
              <w:spacing w:line="320" w:lineRule="exact"/>
              <w:jc w:val="center"/>
              <w:rPr>
                <w:rFonts w:ascii="仿宋" w:hAnsi="仿宋" w:eastAsia="仿宋"/>
                <w:kern w:val="0"/>
                <w:sz w:val="21"/>
                <w:szCs w:val="21"/>
              </w:rPr>
            </w:pPr>
          </w:p>
        </w:tc>
        <w:tc>
          <w:tcPr>
            <w:tcW w:w="1731" w:type="dxa"/>
            <w:noWrap w:val="0"/>
            <w:vAlign w:val="center"/>
          </w:tcPr>
          <w:p>
            <w:pPr>
              <w:widowControl/>
              <w:tabs>
                <w:tab w:val="left" w:pos="901"/>
              </w:tabs>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731" w:type="dxa"/>
            <w:gridSpan w:val="2"/>
            <w:noWrap w:val="0"/>
            <w:vAlign w:val="center"/>
          </w:tcPr>
          <w:p>
            <w:pPr>
              <w:widowControl/>
              <w:tabs>
                <w:tab w:val="left" w:pos="901"/>
              </w:tabs>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良好</w:t>
            </w:r>
          </w:p>
        </w:tc>
        <w:tc>
          <w:tcPr>
            <w:tcW w:w="1967" w:type="dxa"/>
            <w:gridSpan w:val="3"/>
            <w:noWrap w:val="0"/>
            <w:vAlign w:val="center"/>
          </w:tcPr>
          <w:p>
            <w:pPr>
              <w:widowControl/>
              <w:tabs>
                <w:tab w:val="left" w:pos="901"/>
              </w:tabs>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合格</w:t>
            </w:r>
          </w:p>
        </w:tc>
        <w:tc>
          <w:tcPr>
            <w:tcW w:w="1963" w:type="dxa"/>
            <w:gridSpan w:val="2"/>
            <w:noWrap w:val="0"/>
            <w:vAlign w:val="center"/>
          </w:tcPr>
          <w:p>
            <w:pPr>
              <w:widowControl/>
              <w:tabs>
                <w:tab w:val="left" w:pos="901"/>
              </w:tabs>
              <w:adjustRightInd w:val="0"/>
              <w:snapToGrid w:val="0"/>
              <w:spacing w:line="320" w:lineRule="exact"/>
              <w:jc w:val="center"/>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8" w:hRule="atLeast"/>
        </w:trPr>
        <w:tc>
          <w:tcPr>
            <w:tcW w:w="577" w:type="dxa"/>
            <w:vMerge w:val="continue"/>
            <w:noWrap w:val="0"/>
            <w:vAlign w:val="center"/>
          </w:tcPr>
          <w:p>
            <w:pPr>
              <w:widowControl/>
              <w:spacing w:line="320" w:lineRule="exact"/>
              <w:jc w:val="left"/>
              <w:rPr>
                <w:rFonts w:ascii="仿宋" w:hAnsi="仿宋" w:eastAsia="仿宋"/>
                <w:kern w:val="0"/>
                <w:sz w:val="21"/>
                <w:szCs w:val="21"/>
              </w:rPr>
            </w:pPr>
          </w:p>
        </w:tc>
        <w:tc>
          <w:tcPr>
            <w:tcW w:w="962" w:type="dxa"/>
            <w:vMerge w:val="continue"/>
            <w:noWrap w:val="0"/>
            <w:vAlign w:val="center"/>
          </w:tcPr>
          <w:p>
            <w:pPr>
              <w:widowControl/>
              <w:spacing w:line="320" w:lineRule="exact"/>
              <w:jc w:val="left"/>
              <w:rPr>
                <w:rFonts w:ascii="仿宋" w:hAnsi="仿宋" w:eastAsia="仿宋"/>
                <w:kern w:val="0"/>
                <w:sz w:val="21"/>
                <w:szCs w:val="21"/>
              </w:rPr>
            </w:pPr>
          </w:p>
        </w:tc>
        <w:tc>
          <w:tcPr>
            <w:tcW w:w="1731" w:type="dxa"/>
            <w:noWrap w:val="0"/>
            <w:vAlign w:val="center"/>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精神状态开放、乐观、自信；遇到消极事件善于调节心境；做事敢于尝试，乐于迎接挑战；学习等行为有序有恒，能够自觉自控。</w:t>
            </w:r>
          </w:p>
        </w:tc>
        <w:tc>
          <w:tcPr>
            <w:tcW w:w="1731" w:type="dxa"/>
            <w:gridSpan w:val="2"/>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精神状态比较乐观、自信；遇到消极事件较能调节心境；较能尝试新事物和迎接挑战；做事较有序有恒，较能自觉自控。</w:t>
            </w:r>
          </w:p>
        </w:tc>
        <w:tc>
          <w:tcPr>
            <w:tcW w:w="1967" w:type="dxa"/>
            <w:gridSpan w:val="3"/>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有一些自信，有时情绪低落；遇到消极事件有时不能调节心境；不太开放，对新事物有一些兴趣；做事比较随意；意志力一般。</w:t>
            </w:r>
          </w:p>
        </w:tc>
        <w:tc>
          <w:tcPr>
            <w:tcW w:w="1963" w:type="dxa"/>
            <w:gridSpan w:val="2"/>
            <w:noWrap w:val="0"/>
            <w:vAlign w:val="top"/>
          </w:tcPr>
          <w:p>
            <w:pPr>
              <w:widowControl/>
              <w:spacing w:line="320" w:lineRule="exact"/>
              <w:jc w:val="left"/>
              <w:rPr>
                <w:rFonts w:ascii="仿宋" w:hAnsi="仿宋" w:eastAsia="仿宋"/>
                <w:kern w:val="0"/>
                <w:sz w:val="21"/>
                <w:szCs w:val="21"/>
              </w:rPr>
            </w:pPr>
            <w:r>
              <w:rPr>
                <w:rFonts w:hint="eastAsia" w:ascii="仿宋" w:hAnsi="仿宋" w:eastAsia="仿宋" w:cs="仿宋"/>
                <w:kern w:val="0"/>
                <w:sz w:val="21"/>
                <w:szCs w:val="21"/>
              </w:rPr>
              <w:t>自卑心理较重，较退缩；情绪较冲动或较抑郁；不能正确评价自己；做事怕困难，不愿努力尝试；学习等行为缺乏意志力，易受不良事物诱惑。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962" w:type="dxa"/>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1731" w:type="dxa"/>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1731" w:type="dxa"/>
            <w:gridSpan w:val="2"/>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1731" w:type="dxa"/>
            <w:gridSpan w:val="2"/>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236" w:type="dxa"/>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c>
          <w:tcPr>
            <w:tcW w:w="1963" w:type="dxa"/>
            <w:gridSpan w:val="2"/>
            <w:tcBorders>
              <w:top w:val="nil"/>
              <w:left w:val="nil"/>
              <w:bottom w:val="nil"/>
              <w:right w:val="nil"/>
            </w:tcBorders>
            <w:noWrap w:val="0"/>
            <w:vAlign w:val="center"/>
          </w:tcPr>
          <w:p>
            <w:pPr>
              <w:widowControl/>
              <w:spacing w:beforeAutospacing="1" w:afterAutospacing="1" w:line="320" w:lineRule="exact"/>
              <w:jc w:val="left"/>
              <w:rPr>
                <w:rFonts w:ascii="仿宋" w:hAnsi="仿宋" w:eastAsia="仿宋"/>
                <w:kern w:val="0"/>
                <w:sz w:val="21"/>
                <w:szCs w:val="21"/>
              </w:rPr>
            </w:pPr>
          </w:p>
        </w:tc>
      </w:tr>
    </w:tbl>
    <w:p>
      <w:pPr>
        <w:widowControl/>
        <w:adjustRightInd w:val="0"/>
        <w:snapToGrid w:val="0"/>
        <w:spacing w:line="320" w:lineRule="exact"/>
        <w:ind w:right="-516"/>
        <w:jc w:val="left"/>
        <w:rPr>
          <w:rFonts w:ascii="仿宋" w:hAnsi="仿宋" w:eastAsia="仿宋"/>
          <w:kern w:val="0"/>
          <w:sz w:val="21"/>
          <w:szCs w:val="21"/>
        </w:rPr>
      </w:pPr>
    </w:p>
    <w:p>
      <w:pPr>
        <w:widowControl/>
        <w:adjustRightInd w:val="0"/>
        <w:snapToGrid w:val="0"/>
        <w:spacing w:line="320" w:lineRule="exact"/>
        <w:ind w:right="367"/>
        <w:jc w:val="left"/>
        <w:rPr>
          <w:rFonts w:ascii="仿宋" w:hAnsi="仿宋" w:eastAsia="仿宋"/>
          <w:kern w:val="0"/>
          <w:sz w:val="21"/>
          <w:szCs w:val="21"/>
        </w:rPr>
      </w:pPr>
      <w:r>
        <w:rPr>
          <w:rFonts w:hint="eastAsia" w:ascii="仿宋" w:hAnsi="仿宋" w:eastAsia="仿宋" w:cs="仿宋"/>
          <w:kern w:val="0"/>
          <w:sz w:val="21"/>
          <w:szCs w:val="21"/>
        </w:rPr>
        <w:t>注：</w:t>
      </w:r>
      <w:r>
        <w:rPr>
          <w:rFonts w:ascii="仿宋" w:hAnsi="仿宋" w:eastAsia="仿宋" w:cs="仿宋"/>
          <w:kern w:val="0"/>
          <w:sz w:val="21"/>
          <w:szCs w:val="21"/>
        </w:rPr>
        <w:t>1.</w:t>
      </w:r>
      <w:r>
        <w:rPr>
          <w:rFonts w:hint="eastAsia" w:ascii="仿宋" w:hAnsi="仿宋" w:eastAsia="仿宋" w:cs="仿宋"/>
          <w:kern w:val="0"/>
          <w:sz w:val="21"/>
          <w:szCs w:val="21"/>
        </w:rPr>
        <w:t>学生无故缺席体育与健康课、课间操（早操）、课外体育活动，三年内累计超过应出勤次数</w:t>
      </w:r>
      <w:r>
        <w:rPr>
          <w:rFonts w:ascii="仿宋" w:hAnsi="仿宋" w:eastAsia="仿宋" w:cs="仿宋"/>
          <w:kern w:val="0"/>
          <w:sz w:val="21"/>
          <w:szCs w:val="21"/>
        </w:rPr>
        <w:t>1/10</w:t>
      </w:r>
      <w:r>
        <w:rPr>
          <w:rFonts w:hint="eastAsia" w:ascii="仿宋" w:hAnsi="仿宋" w:eastAsia="仿宋" w:cs="仿宋"/>
          <w:kern w:val="0"/>
          <w:sz w:val="21"/>
          <w:szCs w:val="21"/>
        </w:rPr>
        <w:t>或因病、事假缺勤，三年内累计超过</w:t>
      </w:r>
      <w:r>
        <w:rPr>
          <w:rFonts w:ascii="仿宋" w:hAnsi="仿宋" w:eastAsia="仿宋" w:cs="仿宋"/>
          <w:kern w:val="0"/>
          <w:sz w:val="21"/>
          <w:szCs w:val="21"/>
        </w:rPr>
        <w:t>1/3</w:t>
      </w:r>
      <w:r>
        <w:rPr>
          <w:rFonts w:hint="eastAsia" w:ascii="仿宋" w:hAnsi="仿宋" w:eastAsia="仿宋" w:cs="仿宋"/>
          <w:kern w:val="0"/>
          <w:sz w:val="21"/>
          <w:szCs w:val="21"/>
        </w:rPr>
        <w:t>者，此项目评价为待合格。</w:t>
      </w:r>
    </w:p>
    <w:p>
      <w:pPr>
        <w:widowControl/>
        <w:adjustRightInd w:val="0"/>
        <w:snapToGrid w:val="0"/>
        <w:spacing w:line="320" w:lineRule="exact"/>
        <w:ind w:right="367" w:firstLine="420"/>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今年我市男、女生体质健康测试，均测试五项（身高标准体重</w:t>
      </w:r>
      <w:r>
        <w:rPr>
          <w:rFonts w:ascii="仿宋" w:hAnsi="仿宋" w:eastAsia="仿宋" w:cs="仿宋"/>
          <w:kern w:val="0"/>
          <w:sz w:val="21"/>
          <w:szCs w:val="21"/>
        </w:rPr>
        <w:t>15</w:t>
      </w:r>
      <w:r>
        <w:rPr>
          <w:rFonts w:hint="eastAsia" w:ascii="仿宋" w:hAnsi="仿宋" w:eastAsia="仿宋" w:cs="仿宋"/>
          <w:kern w:val="0"/>
          <w:sz w:val="21"/>
          <w:szCs w:val="21"/>
        </w:rPr>
        <w:t>分、台阶实验</w:t>
      </w:r>
      <w:r>
        <w:rPr>
          <w:rFonts w:ascii="仿宋" w:hAnsi="仿宋" w:eastAsia="仿宋" w:cs="仿宋"/>
          <w:kern w:val="0"/>
          <w:sz w:val="21"/>
          <w:szCs w:val="21"/>
        </w:rPr>
        <w:t>20</w:t>
      </w:r>
      <w:r>
        <w:rPr>
          <w:rFonts w:hint="eastAsia" w:ascii="仿宋" w:hAnsi="仿宋" w:eastAsia="仿宋" w:cs="仿宋"/>
          <w:kern w:val="0"/>
          <w:sz w:val="21"/>
          <w:szCs w:val="21"/>
        </w:rPr>
        <w:t>分、肺活量体重指数</w:t>
      </w:r>
      <w:r>
        <w:rPr>
          <w:rFonts w:ascii="仿宋" w:hAnsi="仿宋" w:eastAsia="仿宋" w:cs="仿宋"/>
          <w:kern w:val="0"/>
          <w:sz w:val="21"/>
          <w:szCs w:val="21"/>
        </w:rPr>
        <w:t>15</w:t>
      </w:r>
      <w:r>
        <w:rPr>
          <w:rFonts w:hint="eastAsia" w:ascii="仿宋" w:hAnsi="仿宋" w:eastAsia="仿宋" w:cs="仿宋"/>
          <w:kern w:val="0"/>
          <w:sz w:val="21"/>
          <w:szCs w:val="21"/>
        </w:rPr>
        <w:t>分、立定跳远</w:t>
      </w:r>
      <w:r>
        <w:rPr>
          <w:rFonts w:ascii="仿宋" w:hAnsi="仿宋" w:eastAsia="仿宋" w:cs="仿宋"/>
          <w:kern w:val="0"/>
          <w:sz w:val="21"/>
          <w:szCs w:val="21"/>
        </w:rPr>
        <w:t>30</w:t>
      </w:r>
      <w:r>
        <w:rPr>
          <w:rFonts w:hint="eastAsia" w:ascii="仿宋" w:hAnsi="仿宋" w:eastAsia="仿宋" w:cs="仿宋"/>
          <w:kern w:val="0"/>
          <w:sz w:val="21"/>
          <w:szCs w:val="21"/>
        </w:rPr>
        <w:t>分、握力体重指数</w:t>
      </w:r>
      <w:r>
        <w:rPr>
          <w:rFonts w:ascii="仿宋" w:hAnsi="仿宋" w:eastAsia="仿宋" w:cs="仿宋"/>
          <w:kern w:val="0"/>
          <w:sz w:val="21"/>
          <w:szCs w:val="21"/>
        </w:rPr>
        <w:t>20</w:t>
      </w:r>
      <w:r>
        <w:rPr>
          <w:rFonts w:hint="eastAsia" w:ascii="仿宋" w:hAnsi="仿宋" w:eastAsia="仿宋" w:cs="仿宋"/>
          <w:kern w:val="0"/>
          <w:sz w:val="21"/>
          <w:szCs w:val="21"/>
        </w:rPr>
        <w:t>分）。</w:t>
      </w:r>
    </w:p>
    <w:p>
      <w:pPr>
        <w:widowControl/>
        <w:adjustRightInd w:val="0"/>
        <w:snapToGrid w:val="0"/>
        <w:spacing w:line="320" w:lineRule="exact"/>
        <w:ind w:right="367" w:firstLine="420"/>
        <w:jc w:val="left"/>
        <w:rPr>
          <w:rFonts w:ascii="仿宋" w:hAnsi="仿宋" w:eastAsia="仿宋" w:cs="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学生心理健康的基本要求是：乐观自信，精神饱满；心境平和，喜怒适度。不怕困难，受挫不馁；自觉自控，做事有恒。</w:t>
      </w:r>
      <w:r>
        <w:rPr>
          <w:rFonts w:ascii="仿宋" w:hAnsi="仿宋" w:eastAsia="仿宋" w:cs="仿宋"/>
          <w:kern w:val="0"/>
          <w:sz w:val="21"/>
          <w:szCs w:val="21"/>
        </w:rPr>
        <w:t xml:space="preserve"> </w:t>
      </w:r>
    </w:p>
    <w:p>
      <w:pPr>
        <w:widowControl/>
        <w:tabs>
          <w:tab w:val="left" w:pos="901"/>
        </w:tabs>
        <w:adjustRightInd w:val="0"/>
        <w:snapToGrid w:val="0"/>
        <w:spacing w:line="300" w:lineRule="exact"/>
        <w:rPr>
          <w:rFonts w:ascii="宋体" w:hAnsi="宋体" w:eastAsia="宋体"/>
          <w:kern w:val="0"/>
        </w:rPr>
      </w:pPr>
    </w:p>
    <w:p>
      <w:pPr>
        <w:widowControl/>
        <w:tabs>
          <w:tab w:val="left" w:pos="901"/>
        </w:tabs>
        <w:adjustRightInd w:val="0"/>
        <w:snapToGrid w:val="0"/>
        <w:spacing w:line="360" w:lineRule="exact"/>
        <w:jc w:val="center"/>
        <w:rPr>
          <w:rFonts w:hint="eastAsia" w:ascii="方正小标宋简体" w:hAnsi="方正小标宋简体" w:eastAsia="方正小标宋简体" w:cs="方正小标宋简体"/>
          <w:kern w:val="0"/>
        </w:rPr>
      </w:pPr>
      <w:r>
        <w:rPr>
          <w:rFonts w:hint="eastAsia" w:ascii="方正小标宋简体" w:hAnsi="方正小标宋简体" w:eastAsia="方正小标宋简体" w:cs="方正小标宋简体"/>
          <w:kern w:val="0"/>
        </w:rPr>
        <w:t>（四）审美与表现评价标准及说明</w:t>
      </w:r>
    </w:p>
    <w:tbl>
      <w:tblPr>
        <w:tblStyle w:val="3"/>
        <w:tblW w:w="925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10"/>
        <w:gridCol w:w="2225"/>
        <w:gridCol w:w="1833"/>
        <w:gridCol w:w="1635"/>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07" w:type="dxa"/>
            <w:vMerge w:val="restart"/>
            <w:tcBorders>
              <w:top w:val="single" w:color="auto" w:sz="8" w:space="0"/>
            </w:tcBorders>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维度</w:t>
            </w:r>
          </w:p>
        </w:tc>
        <w:tc>
          <w:tcPr>
            <w:tcW w:w="1310" w:type="dxa"/>
            <w:vMerge w:val="restart"/>
            <w:tcBorders>
              <w:top w:val="single" w:color="auto" w:sz="8" w:space="0"/>
            </w:tcBorders>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要素</w:t>
            </w:r>
          </w:p>
        </w:tc>
        <w:tc>
          <w:tcPr>
            <w:tcW w:w="7535" w:type="dxa"/>
            <w:gridSpan w:val="4"/>
            <w:tcBorders>
              <w:top w:val="single" w:color="auto" w:sz="8" w:space="0"/>
            </w:tcBorders>
            <w:noWrap w:val="0"/>
            <w:vAlign w:val="center"/>
          </w:tcPr>
          <w:p>
            <w:pPr>
              <w:widowControl/>
              <w:adjustRightInd w:val="0"/>
              <w:snapToGrid w:val="0"/>
              <w:spacing w:before="60" w:after="60" w:line="300" w:lineRule="exact"/>
              <w:jc w:val="center"/>
              <w:rPr>
                <w:rFonts w:ascii="仿宋" w:hAnsi="仿宋" w:eastAsia="仿宋"/>
                <w:kern w:val="0"/>
                <w:sz w:val="21"/>
                <w:szCs w:val="21"/>
              </w:rPr>
            </w:pPr>
            <w:r>
              <w:rPr>
                <w:rFonts w:hint="eastAsia" w:ascii="仿宋" w:hAnsi="仿宋" w:eastAsia="仿宋" w:cs="仿宋"/>
                <w:kern w:val="0"/>
                <w:sz w:val="21"/>
                <w:szCs w:val="21"/>
              </w:rPr>
              <w:t>关键表现及评价等级标准说明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07" w:type="dxa"/>
            <w:vMerge w:val="continue"/>
            <w:tcBorders>
              <w:top w:val="single" w:color="auto" w:sz="8" w:space="0"/>
            </w:tcBorders>
            <w:noWrap w:val="0"/>
            <w:vAlign w:val="center"/>
          </w:tcPr>
          <w:p>
            <w:pPr>
              <w:widowControl/>
              <w:spacing w:line="300" w:lineRule="exact"/>
              <w:jc w:val="left"/>
              <w:rPr>
                <w:rFonts w:ascii="仿宋" w:hAnsi="仿宋" w:eastAsia="仿宋"/>
                <w:kern w:val="0"/>
                <w:sz w:val="21"/>
                <w:szCs w:val="21"/>
              </w:rPr>
            </w:pPr>
          </w:p>
        </w:tc>
        <w:tc>
          <w:tcPr>
            <w:tcW w:w="1310" w:type="dxa"/>
            <w:vMerge w:val="continue"/>
            <w:tcBorders>
              <w:top w:val="single" w:color="auto" w:sz="8" w:space="0"/>
            </w:tcBorders>
            <w:noWrap w:val="0"/>
            <w:vAlign w:val="center"/>
          </w:tcPr>
          <w:p>
            <w:pPr>
              <w:widowControl/>
              <w:spacing w:line="300" w:lineRule="exact"/>
              <w:jc w:val="left"/>
              <w:rPr>
                <w:rFonts w:ascii="仿宋" w:hAnsi="仿宋" w:eastAsia="仿宋"/>
                <w:kern w:val="0"/>
                <w:sz w:val="21"/>
                <w:szCs w:val="21"/>
              </w:rPr>
            </w:pPr>
          </w:p>
        </w:tc>
        <w:tc>
          <w:tcPr>
            <w:tcW w:w="2225" w:type="dxa"/>
            <w:noWrap w:val="0"/>
            <w:vAlign w:val="center"/>
          </w:tcPr>
          <w:p>
            <w:pPr>
              <w:widowControl/>
              <w:adjustRightInd w:val="0"/>
              <w:snapToGrid w:val="0"/>
              <w:spacing w:before="60" w:after="60" w:line="30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833" w:type="dxa"/>
            <w:noWrap w:val="0"/>
            <w:vAlign w:val="center"/>
          </w:tcPr>
          <w:p>
            <w:pPr>
              <w:widowControl/>
              <w:adjustRightInd w:val="0"/>
              <w:snapToGrid w:val="0"/>
              <w:spacing w:before="60" w:after="60" w:line="300" w:lineRule="exact"/>
              <w:jc w:val="center"/>
              <w:rPr>
                <w:rFonts w:ascii="仿宋" w:hAnsi="仿宋" w:eastAsia="仿宋"/>
                <w:kern w:val="0"/>
                <w:sz w:val="21"/>
                <w:szCs w:val="21"/>
              </w:rPr>
            </w:pPr>
            <w:r>
              <w:rPr>
                <w:rFonts w:hint="eastAsia" w:ascii="仿宋" w:hAnsi="仿宋" w:eastAsia="仿宋" w:cs="仿宋"/>
                <w:kern w:val="0"/>
                <w:sz w:val="21"/>
                <w:szCs w:val="21"/>
              </w:rPr>
              <w:t>良好</w:t>
            </w:r>
          </w:p>
        </w:tc>
        <w:tc>
          <w:tcPr>
            <w:tcW w:w="1635" w:type="dxa"/>
            <w:noWrap w:val="0"/>
            <w:vAlign w:val="center"/>
          </w:tcPr>
          <w:p>
            <w:pPr>
              <w:widowControl/>
              <w:adjustRightInd w:val="0"/>
              <w:snapToGrid w:val="0"/>
              <w:spacing w:before="60" w:after="60" w:line="300" w:lineRule="exact"/>
              <w:jc w:val="center"/>
              <w:rPr>
                <w:rFonts w:ascii="仿宋" w:hAnsi="仿宋" w:eastAsia="仿宋"/>
                <w:kern w:val="0"/>
                <w:sz w:val="21"/>
                <w:szCs w:val="21"/>
              </w:rPr>
            </w:pPr>
            <w:r>
              <w:rPr>
                <w:rFonts w:hint="eastAsia" w:ascii="仿宋" w:hAnsi="仿宋" w:eastAsia="仿宋" w:cs="仿宋"/>
                <w:kern w:val="0"/>
                <w:sz w:val="21"/>
                <w:szCs w:val="21"/>
              </w:rPr>
              <w:t>合格</w:t>
            </w:r>
          </w:p>
        </w:tc>
        <w:tc>
          <w:tcPr>
            <w:tcW w:w="1842" w:type="dxa"/>
            <w:noWrap w:val="0"/>
            <w:vAlign w:val="center"/>
          </w:tcPr>
          <w:p>
            <w:pPr>
              <w:widowControl/>
              <w:adjustRightInd w:val="0"/>
              <w:snapToGrid w:val="0"/>
              <w:spacing w:before="60" w:after="60" w:line="300" w:lineRule="exact"/>
              <w:jc w:val="center"/>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7" w:hRule="atLeast"/>
        </w:trPr>
        <w:tc>
          <w:tcPr>
            <w:tcW w:w="407" w:type="dxa"/>
            <w:vMerge w:val="restart"/>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审</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美</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表</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现</w:t>
            </w:r>
          </w:p>
        </w:tc>
        <w:tc>
          <w:tcPr>
            <w:tcW w:w="1310" w:type="dxa"/>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艺术兴趣</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活动参与</w:t>
            </w:r>
          </w:p>
        </w:tc>
        <w:tc>
          <w:tcPr>
            <w:tcW w:w="2225" w:type="dxa"/>
            <w:noWrap w:val="0"/>
            <w:vAlign w:val="top"/>
          </w:tcPr>
          <w:p>
            <w:pPr>
              <w:widowControl/>
              <w:tabs>
                <w:tab w:val="left" w:pos="420"/>
              </w:tabs>
              <w:adjustRightInd w:val="0"/>
              <w:snapToGrid w:val="0"/>
              <w:spacing w:line="300" w:lineRule="exact"/>
              <w:jc w:val="left"/>
              <w:rPr>
                <w:rFonts w:ascii="仿宋" w:hAnsi="仿宋" w:eastAsia="仿宋"/>
                <w:kern w:val="0"/>
                <w:sz w:val="21"/>
                <w:szCs w:val="21"/>
              </w:rPr>
            </w:pPr>
          </w:p>
          <w:p>
            <w:pPr>
              <w:widowControl/>
              <w:tabs>
                <w:tab w:val="left" w:pos="420"/>
              </w:tabs>
              <w:adjustRightInd w:val="0"/>
              <w:snapToGrid w:val="0"/>
              <w:spacing w:line="300" w:lineRule="exact"/>
              <w:jc w:val="left"/>
              <w:rPr>
                <w:rFonts w:ascii="仿宋" w:hAnsi="仿宋" w:eastAsia="仿宋"/>
                <w:kern w:val="0"/>
                <w:sz w:val="21"/>
                <w:szCs w:val="21"/>
              </w:rPr>
            </w:pPr>
            <w:r>
              <w:rPr>
                <w:rFonts w:hint="eastAsia" w:ascii="仿宋" w:hAnsi="仿宋" w:eastAsia="仿宋" w:cs="仿宋"/>
                <w:kern w:val="0"/>
                <w:sz w:val="21"/>
                <w:szCs w:val="21"/>
              </w:rPr>
              <w:t>对艺术实践活动有浓厚的兴趣，并有继续探究和学习艺术的愿望；善于和他人合作，积极主动参与各类艺术实践活动。</w:t>
            </w:r>
          </w:p>
        </w:tc>
        <w:tc>
          <w:tcPr>
            <w:tcW w:w="1833" w:type="dxa"/>
            <w:noWrap w:val="0"/>
            <w:vAlign w:val="top"/>
          </w:tcPr>
          <w:p>
            <w:pPr>
              <w:widowControl/>
              <w:tabs>
                <w:tab w:val="left" w:pos="420"/>
              </w:tabs>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喜爱艺术，愿意参加艺术实践活动，对艺术实践活动感兴趣；能较好地和他人合作，进行艺术实践活动。</w:t>
            </w:r>
          </w:p>
        </w:tc>
        <w:tc>
          <w:tcPr>
            <w:tcW w:w="1635"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愿意参加艺术实践活动，愿意和他人合作参加艺术实践活动。</w:t>
            </w:r>
          </w:p>
        </w:tc>
        <w:tc>
          <w:tcPr>
            <w:tcW w:w="1842"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对艺术活动不感兴趣，不愿意参加艺术实践活动。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07" w:type="dxa"/>
            <w:vMerge w:val="continue"/>
            <w:noWrap w:val="0"/>
            <w:vAlign w:val="center"/>
          </w:tcPr>
          <w:p>
            <w:pPr>
              <w:widowControl/>
              <w:spacing w:line="300" w:lineRule="exact"/>
              <w:jc w:val="left"/>
              <w:rPr>
                <w:rFonts w:ascii="仿宋" w:hAnsi="仿宋" w:eastAsia="仿宋"/>
                <w:kern w:val="0"/>
                <w:sz w:val="21"/>
                <w:szCs w:val="21"/>
              </w:rPr>
            </w:pPr>
          </w:p>
        </w:tc>
        <w:tc>
          <w:tcPr>
            <w:tcW w:w="1310" w:type="dxa"/>
            <w:vMerge w:val="restart"/>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审美</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艺术表现</w:t>
            </w:r>
          </w:p>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能力</w:t>
            </w:r>
          </w:p>
        </w:tc>
        <w:tc>
          <w:tcPr>
            <w:tcW w:w="2225"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具有良好的审美能力和欣赏艺术作品的习惯；能正确选择自己喜爱的艺术表现形式，独立而自信地展示个人在艺术表现方面的才能。</w:t>
            </w:r>
          </w:p>
        </w:tc>
        <w:tc>
          <w:tcPr>
            <w:tcW w:w="1833"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有一定的艺术鉴赏能力，有较好的欣赏艺术作品的习惯，能选择自己喜欢的表现方式，自信地展示自己艺术表现方面的才能。</w:t>
            </w:r>
          </w:p>
        </w:tc>
        <w:tc>
          <w:tcPr>
            <w:tcW w:w="1635"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有一定的艺术鉴赏能力，能用自己擅长的方式展示自己的艺术才能。</w:t>
            </w:r>
          </w:p>
        </w:tc>
        <w:tc>
          <w:tcPr>
            <w:tcW w:w="1842" w:type="dxa"/>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不具备基本的艺术审美能力，不能独立地或与他人合作展示自己的艺术实践能力。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407" w:type="dxa"/>
            <w:vMerge w:val="continue"/>
            <w:noWrap w:val="0"/>
            <w:vAlign w:val="center"/>
          </w:tcPr>
          <w:p>
            <w:pPr>
              <w:widowControl/>
              <w:spacing w:line="300" w:lineRule="exact"/>
              <w:jc w:val="left"/>
              <w:rPr>
                <w:rFonts w:ascii="仿宋" w:hAnsi="仿宋" w:eastAsia="仿宋"/>
                <w:kern w:val="0"/>
                <w:sz w:val="21"/>
                <w:szCs w:val="21"/>
              </w:rPr>
            </w:pPr>
          </w:p>
        </w:tc>
        <w:tc>
          <w:tcPr>
            <w:tcW w:w="1310" w:type="dxa"/>
            <w:vMerge w:val="continue"/>
            <w:noWrap w:val="0"/>
            <w:vAlign w:val="center"/>
          </w:tcPr>
          <w:p>
            <w:pPr>
              <w:widowControl/>
              <w:spacing w:line="300" w:lineRule="exact"/>
              <w:jc w:val="left"/>
              <w:rPr>
                <w:rFonts w:ascii="仿宋" w:hAnsi="仿宋" w:eastAsia="仿宋"/>
                <w:kern w:val="0"/>
                <w:sz w:val="21"/>
                <w:szCs w:val="21"/>
              </w:rPr>
            </w:pPr>
          </w:p>
        </w:tc>
        <w:tc>
          <w:tcPr>
            <w:tcW w:w="7535" w:type="dxa"/>
            <w:gridSpan w:val="4"/>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学生可根据自己的情况任选一种艺术（美术、音乐）表现形式，创造性地表达自己的情感和思想。在九年级第二学期末艺术（美术、音乐）课堂教学中利用一课时或两课时随堂操作，可采取班级音乐会的形式和美术作品展览的形式进行。教师对学生进行等级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407" w:type="dxa"/>
            <w:noWrap w:val="0"/>
            <w:vAlign w:val="top"/>
          </w:tcPr>
          <w:p>
            <w:pPr>
              <w:widowControl/>
              <w:adjustRightInd w:val="0"/>
              <w:snapToGrid w:val="0"/>
              <w:spacing w:line="300" w:lineRule="exact"/>
              <w:jc w:val="left"/>
              <w:rPr>
                <w:rFonts w:ascii="仿宋" w:hAnsi="仿宋" w:eastAsia="仿宋"/>
                <w:kern w:val="0"/>
                <w:sz w:val="21"/>
                <w:szCs w:val="21"/>
              </w:rPr>
            </w:pPr>
          </w:p>
        </w:tc>
        <w:tc>
          <w:tcPr>
            <w:tcW w:w="1310" w:type="dxa"/>
            <w:noWrap w:val="0"/>
            <w:vAlign w:val="center"/>
          </w:tcPr>
          <w:p>
            <w:pPr>
              <w:widowControl/>
              <w:adjustRightInd w:val="0"/>
              <w:snapToGrid w:val="0"/>
              <w:spacing w:line="300" w:lineRule="exact"/>
              <w:jc w:val="center"/>
              <w:rPr>
                <w:rFonts w:ascii="仿宋" w:hAnsi="仿宋" w:eastAsia="仿宋"/>
                <w:kern w:val="0"/>
                <w:sz w:val="21"/>
                <w:szCs w:val="21"/>
              </w:rPr>
            </w:pPr>
            <w:r>
              <w:rPr>
                <w:rFonts w:hint="eastAsia" w:ascii="仿宋" w:hAnsi="仿宋" w:eastAsia="仿宋" w:cs="仿宋"/>
                <w:kern w:val="0"/>
                <w:sz w:val="21"/>
                <w:szCs w:val="21"/>
              </w:rPr>
              <w:t>平时成绩</w:t>
            </w:r>
          </w:p>
        </w:tc>
        <w:tc>
          <w:tcPr>
            <w:tcW w:w="7535" w:type="dxa"/>
            <w:gridSpan w:val="4"/>
            <w:noWrap w:val="0"/>
            <w:vAlign w:val="top"/>
          </w:tcPr>
          <w:p>
            <w:pPr>
              <w:widowControl/>
              <w:adjustRightInd w:val="0"/>
              <w:snapToGrid w:val="0"/>
              <w:spacing w:before="180" w:line="300" w:lineRule="exact"/>
              <w:jc w:val="left"/>
              <w:rPr>
                <w:rFonts w:ascii="仿宋" w:hAnsi="仿宋" w:eastAsia="仿宋"/>
                <w:kern w:val="0"/>
                <w:sz w:val="21"/>
                <w:szCs w:val="21"/>
              </w:rPr>
            </w:pPr>
            <w:r>
              <w:rPr>
                <w:rFonts w:hint="eastAsia" w:ascii="仿宋" w:hAnsi="仿宋" w:eastAsia="仿宋" w:cs="仿宋"/>
                <w:kern w:val="0"/>
                <w:sz w:val="21"/>
                <w:szCs w:val="21"/>
              </w:rPr>
              <w:t>七、八、九年级艺术（美术、音乐）成绩；九年级艺术（美术、音乐）考查结束后，教师整理三年艺术成绩，按照</w:t>
            </w:r>
            <w:r>
              <w:rPr>
                <w:rFonts w:ascii="仿宋" w:hAnsi="仿宋" w:eastAsia="仿宋" w:cs="仿宋"/>
                <w:kern w:val="0"/>
                <w:sz w:val="21"/>
                <w:szCs w:val="21"/>
              </w:rPr>
              <w:t>3</w:t>
            </w:r>
            <w:r>
              <w:rPr>
                <w:rFonts w:hint="eastAsia" w:ascii="仿宋" w:hAnsi="仿宋" w:eastAsia="仿宋" w:cs="仿宋"/>
                <w:kern w:val="0"/>
                <w:sz w:val="21"/>
                <w:szCs w:val="21"/>
              </w:rPr>
              <w:t>、</w:t>
            </w:r>
            <w:r>
              <w:rPr>
                <w:rFonts w:ascii="仿宋" w:hAnsi="仿宋" w:eastAsia="仿宋" w:cs="仿宋"/>
                <w:kern w:val="0"/>
                <w:sz w:val="21"/>
                <w:szCs w:val="21"/>
              </w:rPr>
              <w:t>3</w:t>
            </w:r>
            <w:r>
              <w:rPr>
                <w:rFonts w:hint="eastAsia" w:ascii="仿宋" w:hAnsi="仿宋" w:eastAsia="仿宋" w:cs="仿宋"/>
                <w:kern w:val="0"/>
                <w:sz w:val="21"/>
                <w:szCs w:val="21"/>
              </w:rPr>
              <w:t>、</w:t>
            </w:r>
            <w:r>
              <w:rPr>
                <w:rFonts w:ascii="仿宋" w:hAnsi="仿宋" w:eastAsia="仿宋" w:cs="仿宋"/>
                <w:kern w:val="0"/>
                <w:sz w:val="21"/>
                <w:szCs w:val="21"/>
              </w:rPr>
              <w:t>4</w:t>
            </w:r>
            <w:r>
              <w:rPr>
                <w:rFonts w:hint="eastAsia" w:ascii="仿宋" w:hAnsi="仿宋" w:eastAsia="仿宋" w:cs="仿宋"/>
                <w:kern w:val="0"/>
                <w:sz w:val="21"/>
                <w:szCs w:val="21"/>
              </w:rPr>
              <w:t>比例（七年级</w:t>
            </w:r>
            <w:r>
              <w:rPr>
                <w:rFonts w:ascii="仿宋" w:hAnsi="仿宋" w:eastAsia="仿宋" w:cs="仿宋"/>
                <w:kern w:val="0"/>
                <w:sz w:val="21"/>
                <w:szCs w:val="21"/>
              </w:rPr>
              <w:t>30%</w:t>
            </w:r>
            <w:r>
              <w:rPr>
                <w:rFonts w:hint="eastAsia" w:ascii="仿宋" w:hAnsi="仿宋" w:eastAsia="仿宋" w:cs="仿宋"/>
                <w:kern w:val="0"/>
                <w:sz w:val="21"/>
                <w:szCs w:val="21"/>
              </w:rPr>
              <w:t>、八年级</w:t>
            </w:r>
            <w:r>
              <w:rPr>
                <w:rFonts w:ascii="仿宋" w:hAnsi="仿宋" w:eastAsia="仿宋" w:cs="仿宋"/>
                <w:kern w:val="0"/>
                <w:sz w:val="21"/>
                <w:szCs w:val="21"/>
              </w:rPr>
              <w:t>30%</w:t>
            </w:r>
            <w:r>
              <w:rPr>
                <w:rFonts w:hint="eastAsia" w:ascii="仿宋" w:hAnsi="仿宋" w:eastAsia="仿宋" w:cs="仿宋"/>
                <w:kern w:val="0"/>
                <w:sz w:val="21"/>
                <w:szCs w:val="21"/>
              </w:rPr>
              <w:t>、九年级</w:t>
            </w:r>
            <w:r>
              <w:rPr>
                <w:rFonts w:ascii="仿宋" w:hAnsi="仿宋" w:eastAsia="仿宋" w:cs="仿宋"/>
                <w:kern w:val="0"/>
                <w:sz w:val="21"/>
                <w:szCs w:val="21"/>
              </w:rPr>
              <w:t>40%</w:t>
            </w:r>
            <w:r>
              <w:rPr>
                <w:rFonts w:hint="eastAsia" w:ascii="仿宋" w:hAnsi="仿宋" w:eastAsia="仿宋" w:cs="仿宋"/>
                <w:kern w:val="0"/>
                <w:sz w:val="21"/>
                <w:szCs w:val="21"/>
              </w:rPr>
              <w:t>）计算成绩。</w:t>
            </w:r>
          </w:p>
        </w:tc>
      </w:tr>
    </w:tbl>
    <w:p>
      <w:pPr>
        <w:widowControl/>
        <w:tabs>
          <w:tab w:val="left" w:pos="901"/>
        </w:tabs>
        <w:adjustRightInd w:val="0"/>
        <w:snapToGrid w:val="0"/>
        <w:spacing w:line="300" w:lineRule="exact"/>
        <w:ind w:right="611" w:rightChars="291"/>
        <w:jc w:val="left"/>
        <w:rPr>
          <w:rFonts w:ascii="仿宋" w:hAnsi="仿宋" w:eastAsia="仿宋"/>
          <w:kern w:val="0"/>
          <w:sz w:val="21"/>
          <w:szCs w:val="21"/>
        </w:rPr>
      </w:pPr>
    </w:p>
    <w:p>
      <w:pPr>
        <w:widowControl/>
        <w:tabs>
          <w:tab w:val="left" w:pos="901"/>
        </w:tabs>
        <w:adjustRightInd w:val="0"/>
        <w:snapToGrid w:val="0"/>
        <w:spacing w:line="360" w:lineRule="exact"/>
        <w:ind w:right="611" w:rightChars="291"/>
        <w:jc w:val="center"/>
        <w:rPr>
          <w:rFonts w:hint="eastAsia" w:ascii="方正小标宋_GBK" w:hAnsi="宋体" w:eastAsia="方正小标宋_GBK"/>
          <w:kern w:val="0"/>
          <w:sz w:val="36"/>
          <w:szCs w:val="36"/>
        </w:rPr>
      </w:pPr>
      <w:r>
        <w:rPr>
          <w:rFonts w:hint="eastAsia" w:ascii="仿宋" w:hAnsi="仿宋" w:eastAsia="仿宋" w:cs="仿宋"/>
          <w:kern w:val="0"/>
          <w:sz w:val="21"/>
          <w:szCs w:val="21"/>
        </w:rPr>
        <w:t>注：成绩按百分制计算，</w:t>
      </w:r>
      <w:r>
        <w:rPr>
          <w:rFonts w:ascii="仿宋" w:hAnsi="仿宋" w:eastAsia="仿宋" w:cs="仿宋"/>
          <w:kern w:val="0"/>
          <w:sz w:val="21"/>
          <w:szCs w:val="21"/>
        </w:rPr>
        <w:t>80</w:t>
      </w:r>
      <w:r>
        <w:rPr>
          <w:rFonts w:hint="eastAsia" w:ascii="仿宋" w:hAnsi="仿宋" w:eastAsia="仿宋" w:cs="仿宋"/>
          <w:kern w:val="0"/>
          <w:sz w:val="21"/>
          <w:szCs w:val="21"/>
        </w:rPr>
        <w:t>分以上为优秀，</w:t>
      </w:r>
      <w:r>
        <w:rPr>
          <w:rFonts w:ascii="仿宋" w:hAnsi="仿宋" w:eastAsia="仿宋" w:cs="仿宋"/>
          <w:kern w:val="0"/>
          <w:sz w:val="21"/>
          <w:szCs w:val="21"/>
        </w:rPr>
        <w:t>70</w:t>
      </w:r>
      <w:r>
        <w:rPr>
          <w:rFonts w:hint="eastAsia" w:ascii="仿宋" w:hAnsi="仿宋" w:eastAsia="仿宋" w:cs="仿宋"/>
          <w:kern w:val="0"/>
          <w:sz w:val="21"/>
          <w:szCs w:val="21"/>
        </w:rPr>
        <w:t>分</w:t>
      </w:r>
      <w:r>
        <w:rPr>
          <w:rFonts w:ascii="仿宋" w:hAnsi="仿宋" w:eastAsia="仿宋" w:cs="仿宋"/>
          <w:kern w:val="0"/>
          <w:sz w:val="21"/>
          <w:szCs w:val="21"/>
        </w:rPr>
        <w:t>—79</w:t>
      </w:r>
      <w:r>
        <w:rPr>
          <w:rFonts w:hint="eastAsia" w:ascii="仿宋" w:hAnsi="仿宋" w:eastAsia="仿宋" w:cs="仿宋"/>
          <w:kern w:val="0"/>
          <w:sz w:val="21"/>
          <w:szCs w:val="21"/>
        </w:rPr>
        <w:t>分为良好，</w:t>
      </w:r>
      <w:r>
        <w:rPr>
          <w:rFonts w:ascii="仿宋" w:hAnsi="仿宋" w:eastAsia="仿宋" w:cs="仿宋"/>
          <w:kern w:val="0"/>
          <w:sz w:val="21"/>
          <w:szCs w:val="21"/>
        </w:rPr>
        <w:t>60</w:t>
      </w:r>
      <w:r>
        <w:rPr>
          <w:rFonts w:hint="eastAsia" w:ascii="仿宋" w:hAnsi="仿宋" w:eastAsia="仿宋" w:cs="仿宋"/>
          <w:kern w:val="0"/>
          <w:sz w:val="21"/>
          <w:szCs w:val="21"/>
        </w:rPr>
        <w:t>分</w:t>
      </w:r>
      <w:r>
        <w:rPr>
          <w:rFonts w:ascii="仿宋" w:hAnsi="仿宋" w:eastAsia="仿宋" w:cs="仿宋"/>
          <w:kern w:val="0"/>
          <w:sz w:val="21"/>
          <w:szCs w:val="21"/>
        </w:rPr>
        <w:t>—69</w:t>
      </w:r>
      <w:r>
        <w:rPr>
          <w:rFonts w:hint="eastAsia" w:ascii="仿宋" w:hAnsi="仿宋" w:eastAsia="仿宋" w:cs="仿宋"/>
          <w:kern w:val="0"/>
          <w:sz w:val="21"/>
          <w:szCs w:val="21"/>
        </w:rPr>
        <w:t>分为合格，</w:t>
      </w:r>
      <w:r>
        <w:rPr>
          <w:rFonts w:ascii="仿宋" w:hAnsi="仿宋" w:eastAsia="仿宋" w:cs="仿宋"/>
          <w:kern w:val="0"/>
          <w:sz w:val="21"/>
          <w:szCs w:val="21"/>
        </w:rPr>
        <w:t>60</w:t>
      </w:r>
      <w:r>
        <w:rPr>
          <w:rFonts w:hint="eastAsia" w:ascii="仿宋" w:hAnsi="仿宋" w:eastAsia="仿宋" w:cs="仿宋"/>
          <w:kern w:val="0"/>
          <w:sz w:val="21"/>
          <w:szCs w:val="21"/>
        </w:rPr>
        <w:t>分以下为待合格。如果按等级计算，优秀为</w:t>
      </w:r>
      <w:r>
        <w:rPr>
          <w:rFonts w:ascii="仿宋" w:hAnsi="仿宋" w:eastAsia="仿宋" w:cs="仿宋"/>
          <w:kern w:val="0"/>
          <w:sz w:val="21"/>
          <w:szCs w:val="21"/>
        </w:rPr>
        <w:t>5</w:t>
      </w:r>
      <w:r>
        <w:rPr>
          <w:rFonts w:hint="eastAsia" w:ascii="仿宋" w:hAnsi="仿宋" w:eastAsia="仿宋" w:cs="仿宋"/>
          <w:kern w:val="0"/>
          <w:sz w:val="21"/>
          <w:szCs w:val="21"/>
        </w:rPr>
        <w:t>分，良好为</w:t>
      </w:r>
      <w:r>
        <w:rPr>
          <w:rFonts w:ascii="仿宋" w:hAnsi="仿宋" w:eastAsia="仿宋" w:cs="仿宋"/>
          <w:kern w:val="0"/>
          <w:sz w:val="21"/>
          <w:szCs w:val="21"/>
        </w:rPr>
        <w:t>4</w:t>
      </w:r>
      <w:r>
        <w:rPr>
          <w:rFonts w:hint="eastAsia" w:ascii="仿宋" w:hAnsi="仿宋" w:eastAsia="仿宋" w:cs="仿宋"/>
          <w:kern w:val="0"/>
          <w:sz w:val="21"/>
          <w:szCs w:val="21"/>
        </w:rPr>
        <w:t>分，合格为</w:t>
      </w:r>
      <w:r>
        <w:rPr>
          <w:rFonts w:ascii="仿宋" w:hAnsi="仿宋" w:eastAsia="仿宋" w:cs="仿宋"/>
          <w:kern w:val="0"/>
          <w:sz w:val="21"/>
          <w:szCs w:val="21"/>
        </w:rPr>
        <w:t>3</w:t>
      </w:r>
      <w:r>
        <w:rPr>
          <w:rFonts w:hint="eastAsia" w:ascii="仿宋" w:hAnsi="仿宋" w:eastAsia="仿宋" w:cs="仿宋"/>
          <w:kern w:val="0"/>
          <w:sz w:val="21"/>
          <w:szCs w:val="21"/>
        </w:rPr>
        <w:t>分，待合格为</w:t>
      </w:r>
      <w:r>
        <w:rPr>
          <w:rFonts w:ascii="仿宋" w:hAnsi="仿宋" w:eastAsia="仿宋" w:cs="仿宋"/>
          <w:kern w:val="0"/>
          <w:sz w:val="21"/>
          <w:szCs w:val="21"/>
        </w:rPr>
        <w:t>1</w:t>
      </w:r>
      <w:r>
        <w:rPr>
          <w:rFonts w:hint="eastAsia" w:ascii="仿宋" w:hAnsi="仿宋" w:eastAsia="仿宋" w:cs="仿宋"/>
          <w:kern w:val="0"/>
          <w:sz w:val="21"/>
          <w:szCs w:val="21"/>
        </w:rPr>
        <w:t>分。</w:t>
      </w:r>
      <w:r>
        <w:rPr>
          <w:rFonts w:ascii="仿宋_GB2312" w:hAnsi="宋体"/>
          <w:kern w:val="0"/>
        </w:rPr>
        <w:br w:type="page"/>
      </w:r>
      <w:r>
        <w:rPr>
          <w:rFonts w:hint="eastAsia" w:ascii="方正小标宋简体" w:hAnsi="方正小标宋简体" w:eastAsia="方正小标宋简体" w:cs="方正小标宋简体"/>
          <w:kern w:val="0"/>
        </w:rPr>
        <w:t>（五）实践与创新评价标准及说明</w:t>
      </w:r>
    </w:p>
    <w:tbl>
      <w:tblPr>
        <w:tblStyle w:val="3"/>
        <w:tblW w:w="907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90"/>
        <w:gridCol w:w="2023"/>
        <w:gridCol w:w="1666"/>
        <w:gridCol w:w="1659"/>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833" w:type="dxa"/>
            <w:vMerge w:val="restart"/>
            <w:tcBorders>
              <w:top w:val="single" w:color="auto" w:sz="8" w:space="0"/>
            </w:tcBorders>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维度</w:t>
            </w:r>
          </w:p>
        </w:tc>
        <w:tc>
          <w:tcPr>
            <w:tcW w:w="1190" w:type="dxa"/>
            <w:vMerge w:val="restart"/>
            <w:tcBorders>
              <w:top w:val="single" w:color="auto" w:sz="8" w:space="0"/>
            </w:tcBorders>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要素</w:t>
            </w:r>
          </w:p>
        </w:tc>
        <w:tc>
          <w:tcPr>
            <w:tcW w:w="7049" w:type="dxa"/>
            <w:gridSpan w:val="4"/>
            <w:tcBorders>
              <w:top w:val="single" w:color="auto" w:sz="8" w:space="0"/>
            </w:tcBorders>
            <w:noWrap w:val="0"/>
            <w:vAlign w:val="center"/>
          </w:tcPr>
          <w:p>
            <w:pPr>
              <w:widowControl/>
              <w:adjustRightInd w:val="0"/>
              <w:snapToGrid w:val="0"/>
              <w:spacing w:before="60" w:after="60" w:line="260" w:lineRule="exact"/>
              <w:jc w:val="center"/>
              <w:rPr>
                <w:rFonts w:ascii="仿宋" w:hAnsi="仿宋" w:eastAsia="仿宋"/>
                <w:kern w:val="0"/>
                <w:sz w:val="21"/>
                <w:szCs w:val="21"/>
              </w:rPr>
            </w:pPr>
            <w:r>
              <w:rPr>
                <w:rFonts w:hint="eastAsia" w:ascii="仿宋" w:hAnsi="仿宋" w:eastAsia="仿宋" w:cs="仿宋"/>
                <w:kern w:val="0"/>
                <w:sz w:val="21"/>
                <w:szCs w:val="21"/>
              </w:rPr>
              <w:t>关键表现及评价等级标准说明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833" w:type="dxa"/>
            <w:vMerge w:val="continue"/>
            <w:tcBorders>
              <w:top w:val="single" w:color="auto" w:sz="8" w:space="0"/>
            </w:tcBorders>
            <w:noWrap w:val="0"/>
            <w:vAlign w:val="center"/>
          </w:tcPr>
          <w:p>
            <w:pPr>
              <w:widowControl/>
              <w:spacing w:line="260" w:lineRule="exact"/>
              <w:jc w:val="left"/>
              <w:rPr>
                <w:rFonts w:ascii="仿宋" w:hAnsi="仿宋" w:eastAsia="仿宋"/>
                <w:kern w:val="0"/>
                <w:sz w:val="21"/>
                <w:szCs w:val="21"/>
              </w:rPr>
            </w:pPr>
          </w:p>
        </w:tc>
        <w:tc>
          <w:tcPr>
            <w:tcW w:w="1190" w:type="dxa"/>
            <w:vMerge w:val="continue"/>
            <w:tcBorders>
              <w:top w:val="single" w:color="auto" w:sz="8" w:space="0"/>
            </w:tcBorders>
            <w:noWrap w:val="0"/>
            <w:vAlign w:val="center"/>
          </w:tcPr>
          <w:p>
            <w:pPr>
              <w:widowControl/>
              <w:spacing w:line="260" w:lineRule="exact"/>
              <w:jc w:val="left"/>
              <w:rPr>
                <w:rFonts w:ascii="仿宋" w:hAnsi="仿宋" w:eastAsia="仿宋"/>
                <w:kern w:val="0"/>
                <w:sz w:val="21"/>
                <w:szCs w:val="21"/>
              </w:rPr>
            </w:pPr>
          </w:p>
        </w:tc>
        <w:tc>
          <w:tcPr>
            <w:tcW w:w="2023" w:type="dxa"/>
            <w:noWrap w:val="0"/>
            <w:vAlign w:val="center"/>
          </w:tcPr>
          <w:p>
            <w:pPr>
              <w:widowControl/>
              <w:adjustRightInd w:val="0"/>
              <w:snapToGrid w:val="0"/>
              <w:spacing w:before="60" w:after="60" w:line="260" w:lineRule="exact"/>
              <w:jc w:val="center"/>
              <w:rPr>
                <w:rFonts w:ascii="仿宋" w:hAnsi="仿宋" w:eastAsia="仿宋"/>
                <w:kern w:val="0"/>
                <w:sz w:val="21"/>
                <w:szCs w:val="21"/>
              </w:rPr>
            </w:pPr>
            <w:r>
              <w:rPr>
                <w:rFonts w:hint="eastAsia" w:ascii="仿宋" w:hAnsi="仿宋" w:eastAsia="仿宋" w:cs="仿宋"/>
                <w:kern w:val="0"/>
                <w:sz w:val="21"/>
                <w:szCs w:val="21"/>
              </w:rPr>
              <w:t>优秀</w:t>
            </w:r>
          </w:p>
        </w:tc>
        <w:tc>
          <w:tcPr>
            <w:tcW w:w="1666" w:type="dxa"/>
            <w:noWrap w:val="0"/>
            <w:vAlign w:val="center"/>
          </w:tcPr>
          <w:p>
            <w:pPr>
              <w:widowControl/>
              <w:adjustRightInd w:val="0"/>
              <w:snapToGrid w:val="0"/>
              <w:spacing w:before="60" w:after="60" w:line="260" w:lineRule="exact"/>
              <w:jc w:val="center"/>
              <w:rPr>
                <w:rFonts w:ascii="仿宋" w:hAnsi="仿宋" w:eastAsia="仿宋"/>
                <w:kern w:val="0"/>
                <w:sz w:val="21"/>
                <w:szCs w:val="21"/>
              </w:rPr>
            </w:pPr>
            <w:r>
              <w:rPr>
                <w:rFonts w:hint="eastAsia" w:ascii="仿宋" w:hAnsi="仿宋" w:eastAsia="仿宋" w:cs="仿宋"/>
                <w:kern w:val="0"/>
                <w:sz w:val="21"/>
                <w:szCs w:val="21"/>
              </w:rPr>
              <w:t>良好</w:t>
            </w:r>
          </w:p>
        </w:tc>
        <w:tc>
          <w:tcPr>
            <w:tcW w:w="1659" w:type="dxa"/>
            <w:noWrap w:val="0"/>
            <w:vAlign w:val="center"/>
          </w:tcPr>
          <w:p>
            <w:pPr>
              <w:widowControl/>
              <w:adjustRightInd w:val="0"/>
              <w:snapToGrid w:val="0"/>
              <w:spacing w:before="60" w:after="60" w:line="260" w:lineRule="exact"/>
              <w:jc w:val="center"/>
              <w:rPr>
                <w:rFonts w:ascii="仿宋" w:hAnsi="仿宋" w:eastAsia="仿宋"/>
                <w:kern w:val="0"/>
                <w:sz w:val="21"/>
                <w:szCs w:val="21"/>
              </w:rPr>
            </w:pPr>
            <w:r>
              <w:rPr>
                <w:rFonts w:hint="eastAsia" w:ascii="仿宋" w:hAnsi="仿宋" w:eastAsia="仿宋" w:cs="仿宋"/>
                <w:kern w:val="0"/>
                <w:sz w:val="21"/>
                <w:szCs w:val="21"/>
              </w:rPr>
              <w:t>合格</w:t>
            </w:r>
          </w:p>
        </w:tc>
        <w:tc>
          <w:tcPr>
            <w:tcW w:w="1701" w:type="dxa"/>
            <w:noWrap w:val="0"/>
            <w:vAlign w:val="center"/>
          </w:tcPr>
          <w:p>
            <w:pPr>
              <w:widowControl/>
              <w:adjustRightInd w:val="0"/>
              <w:snapToGrid w:val="0"/>
              <w:spacing w:before="60" w:after="60" w:line="260" w:lineRule="exact"/>
              <w:jc w:val="center"/>
              <w:rPr>
                <w:rFonts w:ascii="仿宋" w:hAnsi="仿宋" w:eastAsia="仿宋"/>
                <w:kern w:val="0"/>
                <w:sz w:val="21"/>
                <w:szCs w:val="21"/>
              </w:rPr>
            </w:pPr>
            <w:r>
              <w:rPr>
                <w:rFonts w:hint="eastAsia" w:ascii="仿宋" w:hAnsi="仿宋" w:eastAsia="仿宋" w:cs="仿宋"/>
                <w:kern w:val="0"/>
                <w:sz w:val="21"/>
                <w:szCs w:val="21"/>
              </w:rPr>
              <w:t>待合格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833" w:type="dxa"/>
            <w:vMerge w:val="restart"/>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实</w:t>
            </w:r>
          </w:p>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践</w:t>
            </w:r>
          </w:p>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与</w:t>
            </w:r>
          </w:p>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创</w:t>
            </w:r>
          </w:p>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新</w:t>
            </w:r>
          </w:p>
        </w:tc>
        <w:tc>
          <w:tcPr>
            <w:tcW w:w="1190" w:type="dxa"/>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劳动态度与</w:t>
            </w:r>
          </w:p>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社会实践</w:t>
            </w:r>
          </w:p>
        </w:tc>
        <w:tc>
          <w:tcPr>
            <w:tcW w:w="2023"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、热爱劳动，珍惜劳动成果；积极参加公益劳动，养成生活自理和家务劳动的习惯与技能；劳动技术课成绩优秀。</w:t>
            </w:r>
          </w:p>
          <w:p>
            <w:pPr>
              <w:widowControl/>
              <w:tabs>
                <w:tab w:val="left" w:pos="420"/>
              </w:tabs>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、了解社区情况，关心社区重大问题。</w:t>
            </w:r>
          </w:p>
          <w:p>
            <w:pPr>
              <w:widowControl/>
              <w:tabs>
                <w:tab w:val="left" w:pos="420"/>
              </w:tabs>
              <w:adjustRightInd w:val="0"/>
              <w:snapToGrid w:val="0"/>
              <w:spacing w:line="260" w:lineRule="exact"/>
              <w:jc w:val="left"/>
              <w:rPr>
                <w:rFonts w:ascii="仿宋" w:hAnsi="仿宋" w:eastAsia="仿宋"/>
                <w:kern w:val="0"/>
                <w:sz w:val="21"/>
                <w:szCs w:val="21"/>
              </w:rPr>
            </w:pPr>
            <w:r>
              <w:rPr>
                <w:rFonts w:hint="eastAsia" w:ascii="仿宋" w:hAnsi="仿宋" w:eastAsia="仿宋" w:cs="仿宋"/>
                <w:kern w:val="0"/>
                <w:sz w:val="21"/>
                <w:szCs w:val="21"/>
              </w:rPr>
              <w:t>积极参与社区团体活动，有较强的服务意识和责任心，体验公益劳动的充实与愉悦。三年累计参加社区活动及公益劳动或义工活动</w:t>
            </w:r>
            <w:r>
              <w:rPr>
                <w:rFonts w:ascii="仿宋" w:hAnsi="仿宋" w:eastAsia="仿宋" w:cs="仿宋"/>
                <w:kern w:val="0"/>
                <w:sz w:val="21"/>
                <w:szCs w:val="21"/>
              </w:rPr>
              <w:t>5—6</w:t>
            </w:r>
            <w:r>
              <w:rPr>
                <w:rFonts w:hint="eastAsia" w:ascii="仿宋" w:hAnsi="仿宋" w:eastAsia="仿宋" w:cs="仿宋"/>
                <w:kern w:val="0"/>
                <w:sz w:val="21"/>
                <w:szCs w:val="21"/>
              </w:rPr>
              <w:t>次。</w:t>
            </w:r>
          </w:p>
        </w:tc>
        <w:tc>
          <w:tcPr>
            <w:tcW w:w="1666"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、经常参加公益劳动，基本能料理个人生活及承担力所能及的家务劳动；劳动技术课成绩良好。</w:t>
            </w:r>
          </w:p>
          <w:p>
            <w:pPr>
              <w:widowControl/>
              <w:tabs>
                <w:tab w:val="left" w:pos="420"/>
              </w:tabs>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、了解社区情况，关心社区建设，三年内参加社区活动或公益劳动或义工活动</w:t>
            </w:r>
            <w:r>
              <w:rPr>
                <w:rFonts w:ascii="仿宋" w:hAnsi="仿宋" w:eastAsia="仿宋" w:cs="仿宋"/>
                <w:kern w:val="0"/>
                <w:sz w:val="21"/>
                <w:szCs w:val="21"/>
              </w:rPr>
              <w:t>3—4</w:t>
            </w:r>
            <w:r>
              <w:rPr>
                <w:rFonts w:hint="eastAsia" w:ascii="仿宋" w:hAnsi="仿宋" w:eastAsia="仿宋" w:cs="仿宋"/>
                <w:kern w:val="0"/>
                <w:sz w:val="21"/>
                <w:szCs w:val="21"/>
              </w:rPr>
              <w:t>次。</w:t>
            </w:r>
          </w:p>
        </w:tc>
        <w:tc>
          <w:tcPr>
            <w:tcW w:w="1659"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、能参加公益劳动，料理个人生活及家务劳动能力不够；劳动技术课成绩中等。</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、基本了解社区情况，有时能够参与社区活动或者公益劳动。</w:t>
            </w:r>
          </w:p>
        </w:tc>
        <w:tc>
          <w:tcPr>
            <w:tcW w:w="1701"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、经常不参加公益劳动，料理个人生活及家务劳动能力差；劳动技术课成绩不合格。</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、不了解社区情况，很少参加社区活动或公益劳动。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833" w:type="dxa"/>
            <w:vMerge w:val="continue"/>
            <w:noWrap w:val="0"/>
            <w:vAlign w:val="center"/>
          </w:tcPr>
          <w:p>
            <w:pPr>
              <w:widowControl/>
              <w:spacing w:line="260" w:lineRule="exact"/>
              <w:jc w:val="left"/>
              <w:rPr>
                <w:rFonts w:ascii="仿宋" w:hAnsi="仿宋" w:eastAsia="仿宋"/>
                <w:kern w:val="0"/>
                <w:sz w:val="21"/>
                <w:szCs w:val="21"/>
              </w:rPr>
            </w:pPr>
          </w:p>
        </w:tc>
        <w:tc>
          <w:tcPr>
            <w:tcW w:w="1190" w:type="dxa"/>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创新精神与表现</w:t>
            </w:r>
          </w:p>
        </w:tc>
        <w:tc>
          <w:tcPr>
            <w:tcW w:w="2023"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、有较强的思考能力，常有自己的见解和观点。</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、具有强烈的探究学习愿望，积极参加课题研究，合作学习。三年累计参加</w:t>
            </w:r>
            <w:r>
              <w:rPr>
                <w:rFonts w:ascii="仿宋" w:hAnsi="仿宋" w:eastAsia="仿宋" w:cs="仿宋"/>
                <w:kern w:val="0"/>
                <w:sz w:val="21"/>
                <w:szCs w:val="21"/>
              </w:rPr>
              <w:t>5—6</w:t>
            </w:r>
            <w:r>
              <w:rPr>
                <w:rFonts w:hint="eastAsia" w:ascii="仿宋" w:hAnsi="仿宋" w:eastAsia="仿宋" w:cs="仿宋"/>
                <w:kern w:val="0"/>
                <w:sz w:val="21"/>
                <w:szCs w:val="21"/>
              </w:rPr>
              <w:t>次主题活动。</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、积极撰写研究报告、论文、倡议书。积极参加小发明、小制作、电脑作品等各类竞赛，并能够灵活展示学习成果。</w:t>
            </w:r>
          </w:p>
        </w:tc>
        <w:tc>
          <w:tcPr>
            <w:tcW w:w="1666"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、有一定的独立思考能力，能发表不同观点。</w:t>
            </w:r>
            <w:r>
              <w:rPr>
                <w:rFonts w:ascii="仿宋" w:hAnsi="仿宋" w:eastAsia="仿宋" w:cs="仿宋"/>
                <w:kern w:val="0"/>
                <w:sz w:val="21"/>
                <w:szCs w:val="21"/>
              </w:rPr>
              <w:t>2</w:t>
            </w:r>
            <w:r>
              <w:rPr>
                <w:rFonts w:hint="eastAsia" w:ascii="仿宋" w:hAnsi="仿宋" w:eastAsia="仿宋" w:cs="仿宋"/>
                <w:kern w:val="0"/>
                <w:sz w:val="21"/>
                <w:szCs w:val="21"/>
              </w:rPr>
              <w:t>、具有探究学习愿望和参加课题研究的兴趣。三年累计参加</w:t>
            </w:r>
            <w:r>
              <w:rPr>
                <w:rFonts w:ascii="仿宋" w:hAnsi="仿宋" w:eastAsia="仿宋" w:cs="仿宋"/>
                <w:kern w:val="0"/>
                <w:sz w:val="21"/>
                <w:szCs w:val="21"/>
              </w:rPr>
              <w:t>3—4</w:t>
            </w:r>
            <w:r>
              <w:rPr>
                <w:rFonts w:hint="eastAsia" w:ascii="仿宋" w:hAnsi="仿宋" w:eastAsia="仿宋" w:cs="仿宋"/>
                <w:kern w:val="0"/>
                <w:sz w:val="21"/>
                <w:szCs w:val="21"/>
              </w:rPr>
              <w:t>次主题活动。</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3</w:t>
            </w:r>
            <w:r>
              <w:rPr>
                <w:rFonts w:hint="eastAsia" w:ascii="仿宋" w:hAnsi="仿宋" w:eastAsia="仿宋" w:cs="仿宋"/>
                <w:kern w:val="0"/>
                <w:sz w:val="21"/>
                <w:szCs w:val="21"/>
              </w:rPr>
              <w:t>、具有撰写研究报告、论文的能力，能以多种形式如小发明、小制作、电脑作品等方式展示学习成果。</w:t>
            </w:r>
          </w:p>
        </w:tc>
        <w:tc>
          <w:tcPr>
            <w:tcW w:w="1659"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、不习惯独立思考，不敢于发表不同观点。</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、参加课题研究，基本上能够完成学习任务，三年累计参加不少于</w:t>
            </w:r>
            <w:r>
              <w:rPr>
                <w:rFonts w:ascii="仿宋" w:hAnsi="仿宋" w:eastAsia="仿宋" w:cs="仿宋"/>
                <w:kern w:val="0"/>
                <w:sz w:val="21"/>
                <w:szCs w:val="21"/>
              </w:rPr>
              <w:t>2</w:t>
            </w:r>
            <w:r>
              <w:rPr>
                <w:rFonts w:hint="eastAsia" w:ascii="仿宋" w:hAnsi="仿宋" w:eastAsia="仿宋" w:cs="仿宋"/>
                <w:kern w:val="0"/>
                <w:sz w:val="21"/>
                <w:szCs w:val="21"/>
              </w:rPr>
              <w:t>次主题活动。</w:t>
            </w:r>
            <w:r>
              <w:rPr>
                <w:rFonts w:ascii="仿宋" w:hAnsi="仿宋" w:eastAsia="仿宋" w:cs="仿宋"/>
                <w:kern w:val="0"/>
                <w:sz w:val="21"/>
                <w:szCs w:val="21"/>
              </w:rPr>
              <w:t>3</w:t>
            </w:r>
            <w:r>
              <w:rPr>
                <w:rFonts w:hint="eastAsia" w:ascii="仿宋" w:hAnsi="仿宋" w:eastAsia="仿宋" w:cs="仿宋"/>
                <w:kern w:val="0"/>
                <w:sz w:val="21"/>
                <w:szCs w:val="21"/>
              </w:rPr>
              <w:t>、具备基本的课题研究能力，能够以</w:t>
            </w:r>
            <w:r>
              <w:rPr>
                <w:rFonts w:ascii="仿宋" w:hAnsi="仿宋" w:eastAsia="仿宋" w:cs="仿宋"/>
                <w:kern w:val="0"/>
                <w:sz w:val="21"/>
                <w:szCs w:val="21"/>
              </w:rPr>
              <w:t>1—2</w:t>
            </w:r>
            <w:r>
              <w:rPr>
                <w:rFonts w:hint="eastAsia" w:ascii="仿宋" w:hAnsi="仿宋" w:eastAsia="仿宋" w:cs="仿宋"/>
                <w:kern w:val="0"/>
                <w:sz w:val="21"/>
                <w:szCs w:val="21"/>
              </w:rPr>
              <w:t>种形式来展示学习成果。</w:t>
            </w:r>
          </w:p>
        </w:tc>
        <w:tc>
          <w:tcPr>
            <w:tcW w:w="1701"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1</w:t>
            </w:r>
            <w:r>
              <w:rPr>
                <w:rFonts w:hint="eastAsia" w:ascii="仿宋" w:hAnsi="仿宋" w:eastAsia="仿宋" w:cs="仿宋"/>
                <w:kern w:val="0"/>
                <w:sz w:val="21"/>
                <w:szCs w:val="21"/>
              </w:rPr>
              <w:t>、思维不活跃，默守陈规，人云亦云。</w:t>
            </w:r>
          </w:p>
          <w:p>
            <w:pPr>
              <w:widowControl/>
              <w:adjustRightInd w:val="0"/>
              <w:snapToGrid w:val="0"/>
              <w:spacing w:before="180" w:line="260" w:lineRule="exact"/>
              <w:jc w:val="left"/>
              <w:rPr>
                <w:rFonts w:ascii="仿宋" w:hAnsi="仿宋" w:eastAsia="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、缺乏探究学习愿望和兴趣，基本上没有参加课题研究。</w:t>
            </w:r>
            <w:r>
              <w:rPr>
                <w:rFonts w:ascii="仿宋" w:hAnsi="仿宋" w:eastAsia="仿宋" w:cs="仿宋"/>
                <w:kern w:val="0"/>
                <w:sz w:val="21"/>
                <w:szCs w:val="21"/>
              </w:rPr>
              <w:t>3</w:t>
            </w:r>
            <w:r>
              <w:rPr>
                <w:rFonts w:hint="eastAsia" w:ascii="仿宋" w:hAnsi="仿宋" w:eastAsia="仿宋" w:cs="仿宋"/>
                <w:kern w:val="0"/>
                <w:sz w:val="21"/>
                <w:szCs w:val="21"/>
              </w:rPr>
              <w:t>、未能认真参与课题研究，缺乏展示学习成果的能力，没有形成课题研究学习成果。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833" w:type="dxa"/>
            <w:vMerge w:val="continue"/>
            <w:noWrap w:val="0"/>
            <w:vAlign w:val="center"/>
          </w:tcPr>
          <w:p>
            <w:pPr>
              <w:widowControl/>
              <w:spacing w:line="260" w:lineRule="exact"/>
              <w:jc w:val="left"/>
              <w:rPr>
                <w:rFonts w:ascii="仿宋" w:hAnsi="仿宋" w:eastAsia="仿宋"/>
                <w:kern w:val="0"/>
                <w:sz w:val="21"/>
                <w:szCs w:val="21"/>
              </w:rPr>
            </w:pPr>
          </w:p>
        </w:tc>
        <w:tc>
          <w:tcPr>
            <w:tcW w:w="1190" w:type="dxa"/>
            <w:noWrap w:val="0"/>
            <w:vAlign w:val="center"/>
          </w:tcPr>
          <w:p>
            <w:pPr>
              <w:widowControl/>
              <w:adjustRightInd w:val="0"/>
              <w:snapToGrid w:val="0"/>
              <w:spacing w:line="260" w:lineRule="exact"/>
              <w:jc w:val="center"/>
              <w:rPr>
                <w:rFonts w:ascii="仿宋" w:hAnsi="仿宋" w:eastAsia="仿宋"/>
                <w:kern w:val="0"/>
                <w:sz w:val="21"/>
                <w:szCs w:val="21"/>
              </w:rPr>
            </w:pPr>
            <w:r>
              <w:rPr>
                <w:rFonts w:hint="eastAsia" w:ascii="仿宋" w:hAnsi="仿宋" w:eastAsia="仿宋" w:cs="仿宋"/>
                <w:kern w:val="0"/>
                <w:sz w:val="21"/>
                <w:szCs w:val="21"/>
              </w:rPr>
              <w:t>信息技术运用</w:t>
            </w:r>
          </w:p>
        </w:tc>
        <w:tc>
          <w:tcPr>
            <w:tcW w:w="2023"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hint="eastAsia" w:ascii="仿宋" w:hAnsi="仿宋" w:eastAsia="仿宋" w:cs="仿宋"/>
                <w:kern w:val="0"/>
                <w:sz w:val="21"/>
                <w:szCs w:val="21"/>
              </w:rPr>
              <w:t>了解信息技术与现代生活、社会发展的关系，信息技术课成绩优秀，充分利用信息技术手段进行学习探究活动。</w:t>
            </w:r>
          </w:p>
        </w:tc>
        <w:tc>
          <w:tcPr>
            <w:tcW w:w="1666"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hint="eastAsia" w:ascii="仿宋" w:hAnsi="仿宋" w:eastAsia="仿宋" w:cs="仿宋"/>
                <w:kern w:val="0"/>
                <w:sz w:val="21"/>
                <w:szCs w:val="21"/>
              </w:rPr>
              <w:t>能认识信息技术与现代生活、社会发展的关系，信息技术课成绩良好，利用信息技术手段进行探究学习活动。</w:t>
            </w:r>
          </w:p>
        </w:tc>
        <w:tc>
          <w:tcPr>
            <w:tcW w:w="1659"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hint="eastAsia" w:ascii="仿宋" w:hAnsi="仿宋" w:eastAsia="仿宋" w:cs="仿宋"/>
                <w:kern w:val="0"/>
                <w:sz w:val="21"/>
                <w:szCs w:val="21"/>
              </w:rPr>
              <w:t>信息技术课成绩合格，初步具备信息技术素养和操作能力。</w:t>
            </w:r>
          </w:p>
        </w:tc>
        <w:tc>
          <w:tcPr>
            <w:tcW w:w="1701" w:type="dxa"/>
            <w:noWrap w:val="0"/>
            <w:vAlign w:val="top"/>
          </w:tcPr>
          <w:p>
            <w:pPr>
              <w:widowControl/>
              <w:adjustRightInd w:val="0"/>
              <w:snapToGrid w:val="0"/>
              <w:spacing w:before="180" w:line="260" w:lineRule="exact"/>
              <w:jc w:val="left"/>
              <w:rPr>
                <w:rFonts w:ascii="仿宋" w:hAnsi="仿宋" w:eastAsia="仿宋"/>
                <w:kern w:val="0"/>
                <w:sz w:val="21"/>
                <w:szCs w:val="21"/>
              </w:rPr>
            </w:pPr>
            <w:r>
              <w:rPr>
                <w:rFonts w:hint="eastAsia" w:ascii="仿宋" w:hAnsi="仿宋" w:eastAsia="仿宋" w:cs="仿宋"/>
                <w:kern w:val="0"/>
                <w:sz w:val="21"/>
                <w:szCs w:val="21"/>
              </w:rPr>
              <w:t>没有学习与掌握信息技术的愿望，学习成绩不合格，缺乏信息技术素养和技能。</w:t>
            </w:r>
          </w:p>
        </w:tc>
      </w:tr>
    </w:tbl>
    <w:p>
      <w:pPr>
        <w:widowControl/>
        <w:adjustRightInd w:val="0"/>
        <w:snapToGrid w:val="0"/>
        <w:spacing w:line="420" w:lineRule="exact"/>
        <w:ind w:firstLine="420" w:firstLineChars="200"/>
        <w:jc w:val="left"/>
        <w:rPr>
          <w:rFonts w:hint="eastAsia" w:ascii="宋体" w:hAnsi="宋体" w:cs="宋体"/>
          <w:color w:val="0D0D0D"/>
          <w:kern w:val="0"/>
          <w:szCs w:val="21"/>
        </w:rPr>
      </w:pPr>
    </w:p>
    <w:p/>
    <w:sectPr>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5A2F7-FAAA-4D1B-9100-F9C460936B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A436772-155F-4E63-B58C-75C68FEC7792}"/>
  </w:font>
  <w:font w:name="方正小标宋_GBK">
    <w:panose1 w:val="02000000000000000000"/>
    <w:charset w:val="86"/>
    <w:family w:val="auto"/>
    <w:pitch w:val="default"/>
    <w:sig w:usb0="A00002BF" w:usb1="38CF7CFA" w:usb2="00082016" w:usb3="00000000" w:csb0="00040001" w:csb1="00000000"/>
    <w:embedRegular r:id="rId3" w:fontKey="{59917253-97FA-4442-892D-EAE19D333FFA}"/>
  </w:font>
  <w:font w:name="仿宋">
    <w:panose1 w:val="02010609060101010101"/>
    <w:charset w:val="86"/>
    <w:family w:val="modern"/>
    <w:pitch w:val="default"/>
    <w:sig w:usb0="800002BF" w:usb1="38CF7CFA" w:usb2="00000016" w:usb3="00000000" w:csb0="00040001" w:csb1="00000000"/>
    <w:embedRegular r:id="rId4" w:fontKey="{2B10B1A0-8D7D-4BF6-A589-8A156E3D8751}"/>
  </w:font>
  <w:font w:name="仿宋_GB2312">
    <w:panose1 w:val="02010609030101010101"/>
    <w:charset w:val="86"/>
    <w:family w:val="modern"/>
    <w:pitch w:val="default"/>
    <w:sig w:usb0="00000001" w:usb1="080E0000" w:usb2="00000000" w:usb3="00000000" w:csb0="00040000" w:csb1="00000000"/>
    <w:embedRegular r:id="rId5" w:fontKey="{C9A93E72-005C-494F-9E66-049EE9360CBA}"/>
  </w:font>
  <w:font w:name="方正仿宋_GB2312">
    <w:panose1 w:val="02000000000000000000"/>
    <w:charset w:val="86"/>
    <w:family w:val="auto"/>
    <w:pitch w:val="default"/>
    <w:sig w:usb0="A00002BF" w:usb1="184F6CFA" w:usb2="00000012" w:usb3="00000000" w:csb0="00040001" w:csb1="00000000"/>
    <w:embedRegular r:id="rId6" w:fontKey="{C2CC2F34-0369-4C34-8410-EF6724C68DC3}"/>
  </w:font>
  <w:font w:name="方正小标宋简体">
    <w:panose1 w:val="02000000000000000000"/>
    <w:charset w:val="86"/>
    <w:family w:val="auto"/>
    <w:pitch w:val="default"/>
    <w:sig w:usb0="00000001" w:usb1="08000000" w:usb2="00000000" w:usb3="00000000" w:csb0="00040000" w:csb1="00000000"/>
    <w:embedRegular r:id="rId7" w:fontKey="{EAB17747-DB62-4257-8868-CD1E8713D4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273"/>
        <w:tab w:val="clear" w:pos="4153"/>
      </w:tabs>
      <w:rPr>
        <w:rFonts w:hint="eastAsia" w:eastAsia="宋体"/>
        <w:lang w:eastAsia="zh-CN"/>
      </w:rPr>
    </w:pPr>
    <w:r>
      <w:rPr>
        <w:rStyle w:val="5"/>
        <w:rFonts w:ascii="宋体" w:hAnsi="宋体"/>
        <w:sz w:val="28"/>
        <w:szCs w:val="28"/>
      </w:rPr>
      <w:t>—</w:t>
    </w: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hint="eastAsia" w:ascii="宋体" w:hAnsi="宋体"/>
        <w:sz w:val="28"/>
        <w:szCs w:val="28"/>
      </w:rPr>
      <w:t xml:space="preserve"> </w:t>
    </w:r>
    <w:r>
      <w:rPr>
        <w:rStyle w:val="5"/>
        <w:rFonts w:ascii="宋体" w:hAnsi="宋体"/>
        <w:sz w:val="28"/>
        <w:szCs w:val="28"/>
      </w:rPr>
      <w:t>—</w:t>
    </w:r>
    <w:r>
      <w:rPr>
        <w:rStyle w:val="5"/>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340" w:firstLineChars="1300"/>
    </w:pPr>
    <w:r>
      <w:rPr>
        <w:rFonts w:hint="eastAsia"/>
        <w:kern w:val="0"/>
        <w:szCs w:val="21"/>
      </w:rPr>
      <w:t>北环中学</w:t>
    </w:r>
    <w:r>
      <w:rPr>
        <w:rFonts w:hint="eastAsia"/>
        <w:kern w:val="0"/>
        <w:szCs w:val="21"/>
        <w:lang w:eastAsia="zh-CN"/>
      </w:rPr>
      <w:t>2022</w:t>
    </w:r>
    <w:r>
      <w:rPr>
        <w:rFonts w:hint="eastAsia"/>
        <w:kern w:val="0"/>
        <w:szCs w:val="21"/>
      </w:rPr>
      <w:t xml:space="preserve">年初中毕业生综合评价方案    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2291"/>
    <w:rsid w:val="02DF110D"/>
    <w:rsid w:val="05A00455"/>
    <w:rsid w:val="05AD0143"/>
    <w:rsid w:val="07D37038"/>
    <w:rsid w:val="14207B72"/>
    <w:rsid w:val="191D6537"/>
    <w:rsid w:val="19B56867"/>
    <w:rsid w:val="20BB2A93"/>
    <w:rsid w:val="24D51D15"/>
    <w:rsid w:val="26497436"/>
    <w:rsid w:val="39655865"/>
    <w:rsid w:val="40C764D4"/>
    <w:rsid w:val="45734184"/>
    <w:rsid w:val="46145891"/>
    <w:rsid w:val="4847510B"/>
    <w:rsid w:val="510559A1"/>
    <w:rsid w:val="55197692"/>
    <w:rsid w:val="6B9F77AE"/>
    <w:rsid w:val="7BCD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6584</Words>
  <Characters>6693</Characters>
  <Lines>0</Lines>
  <Paragraphs>0</Paragraphs>
  <TotalTime>0</TotalTime>
  <ScaleCrop>false</ScaleCrop>
  <LinksUpToDate>false</LinksUpToDate>
  <CharactersWithSpaces>6868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2022-04-04T00:59:00Z</dcterms:created>
  <dc:creator>Administrator</dc:creator>
  <cp:lastModifiedBy>理想还未消逝前</cp:lastModifiedBy>
  <dcterms:modified xsi:type="dcterms:W3CDTF">2022-04-06T02:06:09Z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D03CC963E3E14ECFB69255A4F91744C9</vt:lpwstr>
  </property>
</Properties>
</file>